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A1C0" w14:textId="77777777" w:rsidR="00CF0380" w:rsidRDefault="0096261C">
      <w:r>
        <w:t>Ron’s notes</w:t>
      </w:r>
    </w:p>
    <w:p w14:paraId="694AEC42" w14:textId="3B1D80C9" w:rsidR="0096261C" w:rsidRDefault="00273B0E">
      <w:r>
        <w:t>September 24, 2018</w:t>
      </w:r>
    </w:p>
    <w:p w14:paraId="7A5691F0" w14:textId="65A102D9" w:rsidR="0096261C" w:rsidRDefault="0096261C"/>
    <w:p w14:paraId="6CF7228F" w14:textId="451108F9" w:rsidR="00C02AFC" w:rsidRDefault="00C02AFC">
      <w:hyperlink r:id="rId4" w:history="1">
        <w:r w:rsidRPr="00C02AFC">
          <w:rPr>
            <w:rStyle w:val="Hyperlink"/>
            <w:b/>
          </w:rPr>
          <w:t>CBC Nature of Things</w:t>
        </w:r>
      </w:hyperlink>
      <w:r>
        <w:t xml:space="preserve"> (begin at 23:05)</w:t>
      </w:r>
    </w:p>
    <w:p w14:paraId="71B081A3" w14:textId="77777777" w:rsidR="00C02AFC" w:rsidRDefault="00C02AFC">
      <w:bookmarkStart w:id="0" w:name="_GoBack"/>
      <w:bookmarkEnd w:id="0"/>
    </w:p>
    <w:p w14:paraId="09B9BED3" w14:textId="7A015AB8" w:rsidR="00273B0E" w:rsidRPr="00273B0E" w:rsidRDefault="00273B0E">
      <w:pPr>
        <w:rPr>
          <w:b/>
        </w:rPr>
      </w:pPr>
      <w:r w:rsidRPr="00273B0E">
        <w:rPr>
          <w:b/>
        </w:rPr>
        <w:t>Psychology Resource Guide</w:t>
      </w:r>
    </w:p>
    <w:p w14:paraId="6F30EE54" w14:textId="77777777" w:rsidR="00273B0E" w:rsidRDefault="00273B0E"/>
    <w:p w14:paraId="3C1E3FF1" w14:textId="69D3B1FC" w:rsidR="00273B0E" w:rsidRDefault="00273B0E">
      <w:r>
        <w:tab/>
        <w:t>Bibliography assignment now on Moodle</w:t>
      </w:r>
    </w:p>
    <w:p w14:paraId="7D8302F4" w14:textId="72C62612" w:rsidR="00273B0E" w:rsidRDefault="00273B0E">
      <w:r>
        <w:tab/>
      </w:r>
      <w:hyperlink r:id="rId5" w:history="1">
        <w:r w:rsidRPr="00273B0E">
          <w:rPr>
            <w:rStyle w:val="Hyperlink"/>
            <w:b/>
          </w:rPr>
          <w:t>SPARK</w:t>
        </w:r>
      </w:hyperlink>
      <w:r>
        <w:t xml:space="preserve"> – Getting Started section </w:t>
      </w:r>
    </w:p>
    <w:p w14:paraId="4A5919EC" w14:textId="77777777" w:rsidR="00273B0E" w:rsidRDefault="00273B0E"/>
    <w:p w14:paraId="6629AEF4" w14:textId="6F87DDE9" w:rsidR="0096261C" w:rsidRDefault="0096261C">
      <w:r>
        <w:t>Cultural phenomena of interest</w:t>
      </w:r>
    </w:p>
    <w:p w14:paraId="6829AFC3" w14:textId="77777777" w:rsidR="0096261C" w:rsidRDefault="0096261C"/>
    <w:p w14:paraId="2248C5FA" w14:textId="77777777" w:rsidR="0096261C" w:rsidRDefault="0096261C" w:rsidP="00184B38">
      <w:pPr>
        <w:ind w:left="720"/>
      </w:pPr>
      <w:r>
        <w:t>The concept of social class</w:t>
      </w:r>
    </w:p>
    <w:p w14:paraId="5CDFBE24" w14:textId="77777777" w:rsidR="0096261C" w:rsidRDefault="0096261C" w:rsidP="00184B38">
      <w:pPr>
        <w:ind w:left="720"/>
      </w:pPr>
      <w:r>
        <w:tab/>
        <w:t>Economic and social resources</w:t>
      </w:r>
    </w:p>
    <w:p w14:paraId="0E8E5F5F" w14:textId="77777777" w:rsidR="0096261C" w:rsidRDefault="0096261C" w:rsidP="00184B38">
      <w:pPr>
        <w:ind w:left="720"/>
      </w:pPr>
      <w:r>
        <w:tab/>
        <w:t>Status</w:t>
      </w:r>
    </w:p>
    <w:p w14:paraId="06ED6F65" w14:textId="77777777" w:rsidR="0096261C" w:rsidRDefault="0096261C" w:rsidP="00184B38">
      <w:pPr>
        <w:ind w:left="720"/>
      </w:pPr>
      <w:r>
        <w:tab/>
        <w:t>Type of work, level of education, income</w:t>
      </w:r>
    </w:p>
    <w:p w14:paraId="5DD72BCA" w14:textId="77777777" w:rsidR="0096261C" w:rsidRDefault="0096261C" w:rsidP="00184B38">
      <w:pPr>
        <w:ind w:left="720"/>
      </w:pPr>
    </w:p>
    <w:p w14:paraId="22B7C3C5" w14:textId="77777777" w:rsidR="0096261C" w:rsidRDefault="0096261C" w:rsidP="00184B38">
      <w:pPr>
        <w:ind w:left="720"/>
      </w:pPr>
      <w:r>
        <w:t>How many classes?</w:t>
      </w:r>
    </w:p>
    <w:p w14:paraId="7EDE18CE" w14:textId="77777777" w:rsidR="0096261C" w:rsidRDefault="0096261C" w:rsidP="00184B38">
      <w:pPr>
        <w:ind w:left="720"/>
      </w:pPr>
    </w:p>
    <w:p w14:paraId="296A988A" w14:textId="77777777" w:rsidR="0096261C" w:rsidRDefault="0096261C" w:rsidP="00184B38">
      <w:pPr>
        <w:ind w:left="720"/>
      </w:pPr>
      <w:r>
        <w:t>Class in American culture</w:t>
      </w:r>
    </w:p>
    <w:p w14:paraId="796AA9CA" w14:textId="77777777" w:rsidR="0096261C" w:rsidRDefault="0096261C" w:rsidP="00184B38">
      <w:pPr>
        <w:ind w:left="720"/>
      </w:pPr>
      <w:r>
        <w:tab/>
        <w:t>Anyone can achieve economic success with hard work</w:t>
      </w:r>
    </w:p>
    <w:p w14:paraId="0C00AB6A" w14:textId="77777777" w:rsidR="00E93E60" w:rsidRDefault="00E93E60" w:rsidP="00184B38">
      <w:pPr>
        <w:ind w:left="720"/>
      </w:pPr>
      <w:r>
        <w:tab/>
        <w:t>In British culture?</w:t>
      </w:r>
    </w:p>
    <w:p w14:paraId="10BCACE5" w14:textId="77777777" w:rsidR="0096261C" w:rsidRDefault="0096261C" w:rsidP="00184B38">
      <w:pPr>
        <w:ind w:left="720"/>
      </w:pPr>
    </w:p>
    <w:p w14:paraId="31418730" w14:textId="77777777" w:rsidR="0096261C" w:rsidRDefault="0096261C" w:rsidP="00184B38">
      <w:pPr>
        <w:ind w:left="720"/>
      </w:pPr>
      <w:r>
        <w:t>What are the shared meanings, beliefs associated with a specific class?</w:t>
      </w:r>
    </w:p>
    <w:p w14:paraId="39EC068B" w14:textId="757FB4C2" w:rsidR="009D71E8" w:rsidRDefault="009D71E8" w:rsidP="00184B38">
      <w:pPr>
        <w:ind w:left="720"/>
      </w:pPr>
      <w:r>
        <w:tab/>
        <w:t>“enjoying the comfort of like minds”</w:t>
      </w:r>
      <w:r w:rsidR="00A45218">
        <w:t>, “people like us”</w:t>
      </w:r>
    </w:p>
    <w:p w14:paraId="3F4660BA" w14:textId="09F988EE" w:rsidR="00184B38" w:rsidRDefault="00184B38" w:rsidP="00184B38"/>
    <w:p w14:paraId="4506BF45" w14:textId="034C1F55" w:rsidR="00184B38" w:rsidRDefault="00184B38" w:rsidP="00184B38">
      <w:r>
        <w:t>What are the characteristics of a culture, how are they formed, how are they maintained?</w:t>
      </w:r>
    </w:p>
    <w:p w14:paraId="2EC3CEA0" w14:textId="77777777" w:rsidR="0096261C" w:rsidRDefault="0096261C"/>
    <w:p w14:paraId="28DA9895" w14:textId="77777777" w:rsidR="0096261C" w:rsidRDefault="0096261C">
      <w:pPr>
        <w:rPr>
          <w:b/>
        </w:rPr>
      </w:pPr>
      <w:r w:rsidRPr="0096261C">
        <w:rPr>
          <w:b/>
        </w:rPr>
        <w:t>Hanley article</w:t>
      </w:r>
    </w:p>
    <w:p w14:paraId="651C5867" w14:textId="77777777" w:rsidR="0096261C" w:rsidRDefault="0096261C">
      <w:r>
        <w:t>Social mobility</w:t>
      </w:r>
    </w:p>
    <w:p w14:paraId="0B78642D" w14:textId="77777777" w:rsidR="00E93E60" w:rsidRDefault="00E93E60">
      <w:r>
        <w:tab/>
        <w:t>Council estates</w:t>
      </w:r>
    </w:p>
    <w:p w14:paraId="24A7D662" w14:textId="77777777" w:rsidR="0096261C" w:rsidRDefault="0096261C"/>
    <w:p w14:paraId="55D844BE" w14:textId="77777777" w:rsidR="0096261C" w:rsidRDefault="0096261C">
      <w:r>
        <w:t>Comparison to traveling from one part of the world to another.</w:t>
      </w:r>
    </w:p>
    <w:p w14:paraId="64D21060" w14:textId="77777777" w:rsidR="0096261C" w:rsidRDefault="0096261C"/>
    <w:p w14:paraId="69CB2D88" w14:textId="77777777" w:rsidR="0096261C" w:rsidRDefault="00873E38">
      <w:r>
        <w:t>The “wall in the head” – self-fulfilling prophecy</w:t>
      </w:r>
    </w:p>
    <w:p w14:paraId="329EA182" w14:textId="77777777" w:rsidR="00873E38" w:rsidRDefault="00873E38">
      <w:r>
        <w:tab/>
        <w:t>What is possible? Entitlement</w:t>
      </w:r>
    </w:p>
    <w:p w14:paraId="0AA6CFAC" w14:textId="77777777" w:rsidR="00873E38" w:rsidRDefault="00873E38">
      <w:r>
        <w:tab/>
        <w:t>Self-confidence and class</w:t>
      </w:r>
    </w:p>
    <w:p w14:paraId="3C79ABFD" w14:textId="77777777" w:rsidR="00873E38" w:rsidRDefault="00873E38">
      <w:r>
        <w:tab/>
        <w:t>Attempts to “pass”</w:t>
      </w:r>
    </w:p>
    <w:p w14:paraId="22C7CCB9" w14:textId="77777777" w:rsidR="00873E38" w:rsidRDefault="00873E38">
      <w:r>
        <w:tab/>
        <w:t>Cultural capital – “silent symbols more powerful than money”</w:t>
      </w:r>
    </w:p>
    <w:p w14:paraId="66059771" w14:textId="77777777" w:rsidR="00873E38" w:rsidRDefault="00873E38">
      <w:r>
        <w:tab/>
      </w:r>
      <w:r>
        <w:tab/>
      </w:r>
      <w:r>
        <w:tab/>
        <w:t xml:space="preserve"> -- “keys that can’t be bought”</w:t>
      </w:r>
    </w:p>
    <w:p w14:paraId="7F8FB9C4" w14:textId="77777777" w:rsidR="00873E38" w:rsidRDefault="00873E38">
      <w:r>
        <w:tab/>
      </w:r>
      <w:r>
        <w:tab/>
      </w:r>
      <w:r>
        <w:tab/>
        <w:t xml:space="preserve"> -- “tone of conversation”</w:t>
      </w:r>
    </w:p>
    <w:p w14:paraId="47D68DBD" w14:textId="77777777" w:rsidR="00E93E60" w:rsidRDefault="00E93E60">
      <w:r>
        <w:tab/>
        <w:t>How is the hierarchy maintained?</w:t>
      </w:r>
    </w:p>
    <w:p w14:paraId="0D08571E" w14:textId="77777777" w:rsidR="009D71E8" w:rsidRDefault="009D71E8"/>
    <w:p w14:paraId="1402CA01" w14:textId="77777777" w:rsidR="009D71E8" w:rsidRDefault="009D71E8">
      <w:r>
        <w:t>Being respectable. What does it mean to Hanley?</w:t>
      </w:r>
    </w:p>
    <w:p w14:paraId="4A0C535E" w14:textId="77777777" w:rsidR="009D71E8" w:rsidRDefault="009D71E8">
      <w:r>
        <w:lastRenderedPageBreak/>
        <w:tab/>
        <w:t>Rough, posh</w:t>
      </w:r>
    </w:p>
    <w:p w14:paraId="55E7102B" w14:textId="77777777" w:rsidR="009D71E8" w:rsidRDefault="00300AD9">
      <w:r>
        <w:t>Middle-class beliefs about the working class</w:t>
      </w:r>
    </w:p>
    <w:p w14:paraId="1C64255A" w14:textId="77777777" w:rsidR="00300AD9" w:rsidRDefault="00300AD9">
      <w:r>
        <w:tab/>
        <w:t>Aspirational and non-aspirational</w:t>
      </w:r>
    </w:p>
    <w:p w14:paraId="48F9BE78" w14:textId="77777777" w:rsidR="00E93E60" w:rsidRDefault="00E93E60"/>
    <w:p w14:paraId="300CD417" w14:textId="77777777" w:rsidR="00E93E60" w:rsidRDefault="00C83A21">
      <w:r>
        <w:t xml:space="preserve">Quote from p. 18 – </w:t>
      </w:r>
      <w:r w:rsidR="00A45218">
        <w:t>“</w:t>
      </w:r>
      <w:r>
        <w:t>We carry and clothe ourselves according to our class …</w:t>
      </w:r>
      <w:r w:rsidR="00A45218">
        <w:t>”</w:t>
      </w:r>
    </w:p>
    <w:p w14:paraId="77314FAB" w14:textId="77777777" w:rsidR="00873E38" w:rsidRDefault="008879CF">
      <w:r>
        <w:t>“Collective conviction that there was no point”</w:t>
      </w:r>
    </w:p>
    <w:p w14:paraId="39CA40BE" w14:textId="77777777" w:rsidR="008879CF" w:rsidRDefault="008879CF">
      <w:r>
        <w:t>The value of school – having a “</w:t>
      </w:r>
      <w:proofErr w:type="spellStart"/>
      <w:r>
        <w:t>laff</w:t>
      </w:r>
      <w:proofErr w:type="spellEnd"/>
      <w:r>
        <w:t>”</w:t>
      </w:r>
    </w:p>
    <w:p w14:paraId="1F2288F9" w14:textId="77777777" w:rsidR="008879CF" w:rsidRDefault="008879CF">
      <w:pPr>
        <w:rPr>
          <w:b/>
        </w:rPr>
      </w:pPr>
      <w:r>
        <w:tab/>
      </w:r>
      <w:r w:rsidRPr="00450109">
        <w:rPr>
          <w:b/>
        </w:rPr>
        <w:t>Is it the lads or the system?</w:t>
      </w:r>
    </w:p>
    <w:p w14:paraId="0AED8B08" w14:textId="77777777" w:rsidR="00450109" w:rsidRPr="00450109" w:rsidRDefault="00450109">
      <w:pPr>
        <w:rPr>
          <w:b/>
        </w:rPr>
      </w:pPr>
      <w:r>
        <w:rPr>
          <w:b/>
        </w:rPr>
        <w:tab/>
      </w:r>
      <w:r>
        <w:rPr>
          <w:b/>
        </w:rPr>
        <w:tab/>
        <w:t>Blaming individuals for structural failings</w:t>
      </w:r>
    </w:p>
    <w:p w14:paraId="55FB6BD3" w14:textId="77777777" w:rsidR="008879CF" w:rsidRDefault="008879CF">
      <w:r>
        <w:tab/>
        <w:t>Keeners</w:t>
      </w:r>
    </w:p>
    <w:p w14:paraId="29646727" w14:textId="77777777" w:rsidR="008879CF" w:rsidRDefault="008879CF">
      <w:r>
        <w:tab/>
      </w:r>
      <w:r w:rsidR="00450109">
        <w:t>S</w:t>
      </w:r>
      <w:r>
        <w:t>olidarity</w:t>
      </w:r>
    </w:p>
    <w:p w14:paraId="0BD6136B" w14:textId="77777777" w:rsidR="00450109" w:rsidRDefault="00450109"/>
    <w:p w14:paraId="2EB3B7F4" w14:textId="77777777" w:rsidR="00450109" w:rsidRDefault="00450109">
      <w:r>
        <w:t xml:space="preserve">Quote from p. 21 – “what it meant to come from </w:t>
      </w:r>
      <w:proofErr w:type="spellStart"/>
      <w:r>
        <w:t>Chelmsley</w:t>
      </w:r>
      <w:proofErr w:type="spellEnd"/>
      <w:r>
        <w:t xml:space="preserve"> Wood: …”</w:t>
      </w:r>
    </w:p>
    <w:p w14:paraId="3FA4DB71" w14:textId="77777777" w:rsidR="00450109" w:rsidRDefault="00450109">
      <w:r>
        <w:t>Surplus powerlessness – “Powerlessness corrupts”, p. 23</w:t>
      </w:r>
    </w:p>
    <w:p w14:paraId="328342B0" w14:textId="77777777" w:rsidR="00450109" w:rsidRDefault="00450109">
      <w:r>
        <w:tab/>
        <w:t>Autonomy exists, learned helplessness</w:t>
      </w:r>
    </w:p>
    <w:p w14:paraId="70A21C19" w14:textId="77777777" w:rsidR="00F64BBB" w:rsidRDefault="00F64BBB">
      <w:r>
        <w:tab/>
        <w:t>What is it that binds us?</w:t>
      </w:r>
    </w:p>
    <w:p w14:paraId="161CD3D6" w14:textId="77777777" w:rsidR="00F64BBB" w:rsidRDefault="00F64BBB">
      <w:r>
        <w:tab/>
        <w:t>“Nothing else mattered except the approval of peers”, p. 26</w:t>
      </w:r>
    </w:p>
    <w:p w14:paraId="6AF769D1" w14:textId="77777777" w:rsidR="00F64BBB" w:rsidRDefault="00F64BBB"/>
    <w:p w14:paraId="30A37628" w14:textId="77777777" w:rsidR="00F64BBB" w:rsidRDefault="00F64BBB">
      <w:r>
        <w:t>“Invisible walls … to which we reacted as if they were real”, p. 28</w:t>
      </w:r>
    </w:p>
    <w:p w14:paraId="09F8A07F" w14:textId="77777777" w:rsidR="00F64BBB" w:rsidRDefault="00F64BBB"/>
    <w:p w14:paraId="4A75201A" w14:textId="77777777" w:rsidR="00D7124B" w:rsidRDefault="00D7124B" w:rsidP="00D7124B"/>
    <w:p w14:paraId="0A5D509A" w14:textId="77777777" w:rsidR="00D7124B" w:rsidRDefault="00D7124B" w:rsidP="00D7124B">
      <w:pPr>
        <w:rPr>
          <w:b/>
        </w:rPr>
      </w:pPr>
      <w:r w:rsidRPr="00D7124B">
        <w:rPr>
          <w:b/>
        </w:rPr>
        <w:t>Steinberg chapter</w:t>
      </w:r>
    </w:p>
    <w:p w14:paraId="38E9DE8A" w14:textId="77777777" w:rsidR="00D7124B" w:rsidRDefault="00D7124B" w:rsidP="00D7124B">
      <w:r>
        <w:t>Workers in printing industry in early 20</w:t>
      </w:r>
      <w:r w:rsidRPr="00D7124B">
        <w:rPr>
          <w:vertAlign w:val="superscript"/>
        </w:rPr>
        <w:t>th</w:t>
      </w:r>
      <w:r>
        <w:t xml:space="preserve"> century Russia</w:t>
      </w:r>
    </w:p>
    <w:p w14:paraId="7F0B2F9E" w14:textId="54799D49" w:rsidR="00D7124B" w:rsidRDefault="00142253" w:rsidP="00D7124B">
      <w:pPr>
        <w:ind w:left="720"/>
      </w:pPr>
      <w:r>
        <w:t>Resista</w:t>
      </w:r>
      <w:r w:rsidR="00B7304D">
        <w:t xml:space="preserve">nce - </w:t>
      </w:r>
      <w:r w:rsidR="00D7124B">
        <w:t>“</w:t>
      </w:r>
      <w:r w:rsidR="00B7304D">
        <w:t xml:space="preserve">an </w:t>
      </w:r>
      <w:r w:rsidR="00D7124B">
        <w:t>obstinate audience for employers’ efforts to proselytize the ideal of a family of workers and employers and the values of discipline, sobriety, and gratitude”, p. 67</w:t>
      </w:r>
    </w:p>
    <w:p w14:paraId="6B2EB848" w14:textId="77777777" w:rsidR="00444E2E" w:rsidRDefault="00444E2E" w:rsidP="00D7124B">
      <w:pPr>
        <w:ind w:left="720"/>
      </w:pPr>
    </w:p>
    <w:p w14:paraId="7A6093F8" w14:textId="77777777" w:rsidR="00B7304D" w:rsidRDefault="00B7304D" w:rsidP="00B7304D">
      <w:r>
        <w:t>Printing workers as a moral community – is this the same as a culture? What maintains it?</w:t>
      </w:r>
    </w:p>
    <w:p w14:paraId="66198DFF" w14:textId="77777777" w:rsidR="00B7304D" w:rsidRDefault="00444E2E" w:rsidP="00B7304D">
      <w:r>
        <w:t xml:space="preserve">Community </w:t>
      </w:r>
      <w:r w:rsidR="00C17CD6">
        <w:t xml:space="preserve">shared </w:t>
      </w:r>
      <w:r>
        <w:t>beliefs, values, practices (customs and mores)</w:t>
      </w:r>
      <w:r w:rsidR="00241A3C">
        <w:t xml:space="preserve"> – look to identify examples</w:t>
      </w:r>
      <w:r>
        <w:t>:</w:t>
      </w:r>
    </w:p>
    <w:p w14:paraId="7D69680B" w14:textId="77777777" w:rsidR="00444E2E" w:rsidRDefault="00444E2E" w:rsidP="00B7304D">
      <w:r>
        <w:tab/>
        <w:t>Drinking habits and rituals</w:t>
      </w:r>
    </w:p>
    <w:p w14:paraId="4FC96A3A" w14:textId="77777777" w:rsidR="00444E2E" w:rsidRDefault="00444E2E" w:rsidP="00B7304D">
      <w:r>
        <w:tab/>
        <w:t>Manners of speech and demeanor</w:t>
      </w:r>
    </w:p>
    <w:p w14:paraId="7CFD1333" w14:textId="77777777" w:rsidR="00444E2E" w:rsidRDefault="00444E2E" w:rsidP="00B7304D">
      <w:r>
        <w:tab/>
        <w:t>Attitudes towards work and leisure</w:t>
      </w:r>
    </w:p>
    <w:p w14:paraId="13D68D75" w14:textId="77777777" w:rsidR="00444E2E" w:rsidRDefault="00444E2E" w:rsidP="00B7304D">
      <w:r>
        <w:t>Contrast with the community of employers</w:t>
      </w:r>
    </w:p>
    <w:p w14:paraId="28FD73C8" w14:textId="77777777" w:rsidR="00444E2E" w:rsidRDefault="00444E2E" w:rsidP="00B7304D"/>
    <w:p w14:paraId="1E4F94ED" w14:textId="6E4308F5" w:rsidR="00444E2E" w:rsidRDefault="00444E2E" w:rsidP="00B7304D">
      <w:r>
        <w:t xml:space="preserve">Subordination as a theme </w:t>
      </w:r>
      <w:r w:rsidR="00142253">
        <w:t>in the</w:t>
      </w:r>
      <w:r>
        <w:t xml:space="preserve"> readings. How cope with this subordination? Its effects?</w:t>
      </w:r>
    </w:p>
    <w:p w14:paraId="6E1116B2" w14:textId="77777777" w:rsidR="00444E2E" w:rsidRDefault="00444E2E" w:rsidP="00B7304D"/>
    <w:p w14:paraId="20A09943" w14:textId="77777777" w:rsidR="00444E2E" w:rsidRDefault="00444E2E" w:rsidP="00B7304D">
      <w:r>
        <w:t>Apprenticeship – formal here, but we will look at apprenticeship as a model ideal of what is happening in cultural development (Rogoff)</w:t>
      </w:r>
    </w:p>
    <w:p w14:paraId="4C2456B6" w14:textId="77777777" w:rsidR="00444E2E" w:rsidRDefault="00444E2E" w:rsidP="00B7304D">
      <w:r>
        <w:tab/>
        <w:t>Distressing, traumatic</w:t>
      </w:r>
    </w:p>
    <w:p w14:paraId="291F66E0" w14:textId="77777777" w:rsidR="00241A3C" w:rsidRDefault="00171CA6" w:rsidP="00241A3C">
      <w:pPr>
        <w:ind w:left="720"/>
      </w:pPr>
      <w:r>
        <w:t>Social lessons – “what it means to be a comrade”  – “preparation to join the community” pp. 71-72</w:t>
      </w:r>
    </w:p>
    <w:p w14:paraId="34BA6249" w14:textId="77777777" w:rsidR="00241A3C" w:rsidRDefault="00241A3C" w:rsidP="00241A3C">
      <w:pPr>
        <w:ind w:left="720"/>
      </w:pPr>
      <w:r>
        <w:t>Acculturation through imitation</w:t>
      </w:r>
    </w:p>
    <w:p w14:paraId="6D596C39" w14:textId="77777777" w:rsidR="00241A3C" w:rsidRDefault="00241A3C" w:rsidP="00241A3C">
      <w:pPr>
        <w:ind w:left="720"/>
      </w:pPr>
      <w:r>
        <w:t>Sense of self and identity</w:t>
      </w:r>
      <w:r w:rsidR="00C17CD6">
        <w:t xml:space="preserve"> (competing identities of family, neighbourhood)</w:t>
      </w:r>
    </w:p>
    <w:p w14:paraId="1A99C184" w14:textId="77777777" w:rsidR="00C17CD6" w:rsidRDefault="00C17CD6" w:rsidP="00C17CD6"/>
    <w:p w14:paraId="17A1B3B5" w14:textId="77777777" w:rsidR="00C17CD6" w:rsidRDefault="00C17CD6" w:rsidP="00C17CD6">
      <w:r>
        <w:lastRenderedPageBreak/>
        <w:t>Collectivity</w:t>
      </w:r>
    </w:p>
    <w:p w14:paraId="3177D68F" w14:textId="77777777" w:rsidR="008044FD" w:rsidRDefault="008044FD" w:rsidP="00C17CD6">
      <w:r>
        <w:tab/>
        <w:t>Cultural practices as ways of managing tensions among individual/collective tendencies</w:t>
      </w:r>
    </w:p>
    <w:p w14:paraId="5D6F0171" w14:textId="77777777" w:rsidR="008044FD" w:rsidRDefault="008044FD" w:rsidP="00C17CD6">
      <w:r>
        <w:tab/>
      </w:r>
      <w:r>
        <w:tab/>
        <w:t>“solidarity and difference often coexisted”, p. 82</w:t>
      </w:r>
    </w:p>
    <w:p w14:paraId="06972F8F" w14:textId="77777777" w:rsidR="00191684" w:rsidRDefault="00191684" w:rsidP="00C17CD6">
      <w:r>
        <w:tab/>
      </w:r>
      <w:r>
        <w:tab/>
        <w:t>The culture of “boozing and scandal” alongside the “pursuit of respectability”</w:t>
      </w:r>
    </w:p>
    <w:p w14:paraId="71083CD0" w14:textId="77777777" w:rsidR="008044FD" w:rsidRDefault="008044FD" w:rsidP="00C17CD6"/>
    <w:p w14:paraId="6411FCC8" w14:textId="77777777" w:rsidR="008044FD" w:rsidRDefault="008044FD" w:rsidP="00C17CD6">
      <w:r>
        <w:t>Boundaries of community</w:t>
      </w:r>
    </w:p>
    <w:p w14:paraId="211B835D" w14:textId="77777777" w:rsidR="008044FD" w:rsidRDefault="008044FD" w:rsidP="00C17CD6">
      <w:r>
        <w:tab/>
        <w:t>Italians and aristocrats – what defines the groups, where are the boundaries?</w:t>
      </w:r>
    </w:p>
    <w:p w14:paraId="378B402E" w14:textId="77777777" w:rsidR="008044FD" w:rsidRDefault="008044FD" w:rsidP="00C17CD6"/>
    <w:p w14:paraId="742A03CB" w14:textId="77777777" w:rsidR="008044FD" w:rsidRDefault="008044FD" w:rsidP="00C17CD6">
      <w:r>
        <w:t>Attempts to improve workers</w:t>
      </w:r>
    </w:p>
    <w:p w14:paraId="0AE06FD8" w14:textId="77777777" w:rsidR="008044FD" w:rsidRDefault="008044FD" w:rsidP="00C17CD6">
      <w:r>
        <w:tab/>
        <w:t>How a sense of identity perpetuates a community</w:t>
      </w:r>
    </w:p>
    <w:p w14:paraId="5F2F76ED" w14:textId="768D3C53" w:rsidR="00191684" w:rsidRDefault="00191684" w:rsidP="00C17CD6">
      <w:r>
        <w:tab/>
        <w:t>Defiant gestures</w:t>
      </w:r>
    </w:p>
    <w:p w14:paraId="621465D0" w14:textId="4392CD41" w:rsidR="00142253" w:rsidRDefault="00142253" w:rsidP="00C17CD6"/>
    <w:p w14:paraId="3FFF843A" w14:textId="77777777" w:rsidR="00142253" w:rsidRDefault="00142253" w:rsidP="00142253">
      <w:pPr>
        <w:rPr>
          <w:b/>
        </w:rPr>
      </w:pPr>
      <w:r>
        <w:rPr>
          <w:b/>
        </w:rPr>
        <w:t>Arnett paper</w:t>
      </w:r>
    </w:p>
    <w:p w14:paraId="48807F82" w14:textId="77777777" w:rsidR="00142253" w:rsidRPr="006F38DB" w:rsidRDefault="00142253" w:rsidP="00142253">
      <w:pPr>
        <w:rPr>
          <w:b/>
        </w:rPr>
      </w:pPr>
    </w:p>
    <w:p w14:paraId="04A88149" w14:textId="77777777" w:rsidR="00142253" w:rsidRDefault="00142253" w:rsidP="00142253">
      <w:r>
        <w:t>Arnett’s thesis – p. 603</w:t>
      </w:r>
    </w:p>
    <w:p w14:paraId="4F7485F1" w14:textId="77777777" w:rsidR="00142253" w:rsidRDefault="00142253" w:rsidP="00142253">
      <w:pPr>
        <w:ind w:left="720"/>
      </w:pPr>
      <w:r>
        <w:t>Mainstream psychology “an insular enterprise”</w:t>
      </w:r>
    </w:p>
    <w:p w14:paraId="44433FC6" w14:textId="77777777" w:rsidR="00142253" w:rsidRDefault="00142253" w:rsidP="00142253">
      <w:pPr>
        <w:ind w:left="720"/>
      </w:pPr>
      <w:r>
        <w:t>“Why American Psychology Needs to Become Less American”</w:t>
      </w:r>
    </w:p>
    <w:p w14:paraId="62F264DF" w14:textId="77777777" w:rsidR="00142253" w:rsidRDefault="00142253" w:rsidP="00142253"/>
    <w:p w14:paraId="0814A5F8" w14:textId="77777777" w:rsidR="00142253" w:rsidRPr="007651B5" w:rsidRDefault="00142253" w:rsidP="00142253">
      <w:pPr>
        <w:rPr>
          <w:rStyle w:val="Hyperlink"/>
        </w:rPr>
      </w:pPr>
      <w:r>
        <w:fldChar w:fldCharType="begin"/>
      </w:r>
      <w:r>
        <w:instrText xml:space="preserve"> HYPERLINK "http://www2.psych.ubc.ca/~henrich/pdfs/WEIRD%20in%20Science.pdf" \t "_blank" </w:instrText>
      </w:r>
      <w:r>
        <w:fldChar w:fldCharType="separate"/>
      </w:r>
      <w:r w:rsidRPr="007651B5">
        <w:rPr>
          <w:rStyle w:val="Hyperlink"/>
        </w:rPr>
        <w:t>A WEIRD view of human nature</w:t>
      </w:r>
    </w:p>
    <w:p w14:paraId="1B2FBE3D" w14:textId="77777777" w:rsidR="00142253" w:rsidRDefault="00142253" w:rsidP="00142253">
      <w:pPr>
        <w:ind w:left="720"/>
      </w:pPr>
      <w:r>
        <w:fldChar w:fldCharType="end"/>
      </w:r>
      <w:r>
        <w:t>Western, educated, industrialized, rich, democratic</w:t>
      </w:r>
    </w:p>
    <w:p w14:paraId="11A1E4E8" w14:textId="77777777" w:rsidR="00142253" w:rsidRDefault="00142253" w:rsidP="00142253">
      <w:pPr>
        <w:ind w:left="720"/>
      </w:pPr>
      <w:r>
        <w:t>Demographics re income, education, health</w:t>
      </w:r>
    </w:p>
    <w:p w14:paraId="0AD75B58" w14:textId="77777777" w:rsidR="00142253" w:rsidRDefault="00142253" w:rsidP="00142253"/>
    <w:p w14:paraId="02D80841" w14:textId="77777777" w:rsidR="00142253" w:rsidRDefault="00142253" w:rsidP="00142253">
      <w:r>
        <w:t>But aren’t basic psychological processes the same for everyone, everywhere?</w:t>
      </w:r>
    </w:p>
    <w:p w14:paraId="34C14B74" w14:textId="77777777" w:rsidR="00142253" w:rsidRDefault="00142253" w:rsidP="00142253"/>
    <w:p w14:paraId="76787090" w14:textId="77777777" w:rsidR="00142253" w:rsidRDefault="00142253" w:rsidP="00142253">
      <w:r>
        <w:t>A particular philosophy of science dominates American Psychology</w:t>
      </w:r>
    </w:p>
    <w:p w14:paraId="058349D7" w14:textId="77777777" w:rsidR="00142253" w:rsidRDefault="00142253" w:rsidP="00142253">
      <w:pPr>
        <w:ind w:left="720"/>
      </w:pPr>
      <w:r>
        <w:t>Modeled on natural sciences</w:t>
      </w:r>
    </w:p>
    <w:p w14:paraId="18B46498" w14:textId="77777777" w:rsidR="00142253" w:rsidRDefault="00142253" w:rsidP="00142253">
      <w:pPr>
        <w:ind w:left="720"/>
      </w:pPr>
      <w:r>
        <w:t>Experimental, cause-effect research</w:t>
      </w:r>
    </w:p>
    <w:p w14:paraId="5B83EA7E" w14:textId="77777777" w:rsidR="00142253" w:rsidRDefault="00142253" w:rsidP="00142253">
      <w:pPr>
        <w:ind w:left="720"/>
      </w:pPr>
      <w:r>
        <w:t>Universal laws (nomothetic vs idiographic)</w:t>
      </w:r>
    </w:p>
    <w:p w14:paraId="6EC7C45A" w14:textId="77777777" w:rsidR="00142253" w:rsidRDefault="00142253" w:rsidP="00142253">
      <w:pPr>
        <w:ind w:left="720"/>
      </w:pPr>
      <w:r>
        <w:t>Small # of variables studied in isolation with distracting variables controlled</w:t>
      </w:r>
    </w:p>
    <w:p w14:paraId="00C4B612" w14:textId="77777777" w:rsidR="00142253" w:rsidRDefault="00142253" w:rsidP="00142253">
      <w:pPr>
        <w:ind w:left="720"/>
      </w:pPr>
    </w:p>
    <w:p w14:paraId="1589904E" w14:textId="77777777" w:rsidR="00142253" w:rsidRDefault="00142253" w:rsidP="00142253">
      <w:pPr>
        <w:ind w:left="720"/>
      </w:pPr>
      <w:r>
        <w:t>Second Psychology – Wundt, Dewey, Vygotsky</w:t>
      </w:r>
    </w:p>
    <w:p w14:paraId="5971C9EA" w14:textId="77777777" w:rsidR="00142253" w:rsidRDefault="00142253" w:rsidP="00142253"/>
    <w:p w14:paraId="7D5C0995" w14:textId="77777777" w:rsidR="00142253" w:rsidRDefault="00142253" w:rsidP="00142253">
      <w:r>
        <w:t>How does he do his research? His data.</w:t>
      </w:r>
    </w:p>
    <w:p w14:paraId="4EE88D1E" w14:textId="77777777" w:rsidR="00142253" w:rsidRDefault="00142253" w:rsidP="00142253"/>
    <w:p w14:paraId="4A7A98A1" w14:textId="77777777" w:rsidR="00142253" w:rsidRDefault="00142253" w:rsidP="00142253">
      <w:r>
        <w:t>Dominant areas of psychology today – cognition, neuroscience, behaviour genetics</w:t>
      </w:r>
    </w:p>
    <w:p w14:paraId="5C3E456F" w14:textId="77777777" w:rsidR="00142253" w:rsidRDefault="00142253" w:rsidP="00142253"/>
    <w:p w14:paraId="5BFA9135" w14:textId="77777777" w:rsidR="00142253" w:rsidRDefault="00142253" w:rsidP="00142253">
      <w:r>
        <w:t>His examples of why need a broader psychology?</w:t>
      </w:r>
    </w:p>
    <w:p w14:paraId="36A18EF2" w14:textId="77777777" w:rsidR="00142253" w:rsidRDefault="00142253" w:rsidP="00142253">
      <w:pPr>
        <w:ind w:left="720"/>
      </w:pPr>
      <w:r>
        <w:t>Developmental – peer relations</w:t>
      </w:r>
    </w:p>
    <w:p w14:paraId="6EF5BAF2" w14:textId="77777777" w:rsidR="00142253" w:rsidRDefault="00142253" w:rsidP="00142253">
      <w:pPr>
        <w:ind w:left="720"/>
      </w:pPr>
      <w:r>
        <w:t>Social – gender roles</w:t>
      </w:r>
    </w:p>
    <w:p w14:paraId="6411B85E" w14:textId="77777777" w:rsidR="00142253" w:rsidRDefault="00142253" w:rsidP="00142253">
      <w:pPr>
        <w:ind w:left="720"/>
      </w:pPr>
      <w:r>
        <w:t>Clinical – marital relations</w:t>
      </w:r>
    </w:p>
    <w:p w14:paraId="16DAE211" w14:textId="77777777" w:rsidR="00142253" w:rsidRDefault="00142253" w:rsidP="00142253">
      <w:pPr>
        <w:ind w:left="720"/>
      </w:pPr>
      <w:r>
        <w:t>Family, Health, Education</w:t>
      </w:r>
    </w:p>
    <w:p w14:paraId="661F5993" w14:textId="77777777" w:rsidR="00142253" w:rsidRDefault="00142253" w:rsidP="00142253"/>
    <w:p w14:paraId="5BBC4D78" w14:textId="77777777" w:rsidR="00142253" w:rsidRDefault="00142253" w:rsidP="00142253">
      <w:r>
        <w:t>Proposals for a more cultural psychology</w:t>
      </w:r>
    </w:p>
    <w:p w14:paraId="61F4D21A" w14:textId="77777777" w:rsidR="00142253" w:rsidRDefault="00142253" w:rsidP="00142253">
      <w:pPr>
        <w:ind w:left="720"/>
      </w:pPr>
      <w:r>
        <w:lastRenderedPageBreak/>
        <w:t>Alternatives to basic psychological process study: fundamentalism, terrorism, ecological crises, war, HIV pandemic, poverty</w:t>
      </w:r>
    </w:p>
    <w:p w14:paraId="082D23AA" w14:textId="77777777" w:rsidR="00142253" w:rsidRDefault="00C02AFC" w:rsidP="00142253">
      <w:pPr>
        <w:ind w:left="1440"/>
      </w:pPr>
      <w:hyperlink r:id="rId6" w:tgtFrame="_blank" w:history="1">
        <w:r w:rsidR="00142253" w:rsidRPr="007651B5">
          <w:rPr>
            <w:rStyle w:val="Hyperlink"/>
          </w:rPr>
          <w:t>Liberation Psychology: Learning from Latin America</w:t>
        </w:r>
      </w:hyperlink>
    </w:p>
    <w:p w14:paraId="46BDD9AB" w14:textId="77777777" w:rsidR="00142253" w:rsidRDefault="00142253" w:rsidP="00142253">
      <w:pPr>
        <w:ind w:left="720"/>
      </w:pPr>
      <w:r>
        <w:t>Psych majors should study abroad</w:t>
      </w:r>
    </w:p>
    <w:p w14:paraId="7C5455B3" w14:textId="77777777" w:rsidR="00142253" w:rsidRDefault="00142253" w:rsidP="00142253">
      <w:pPr>
        <w:ind w:left="720"/>
      </w:pPr>
      <w:r>
        <w:t>More emic, less etic</w:t>
      </w:r>
    </w:p>
    <w:p w14:paraId="71D917A5" w14:textId="77777777" w:rsidR="00142253" w:rsidRDefault="00142253" w:rsidP="00C17CD6"/>
    <w:p w14:paraId="1C6487ED" w14:textId="77777777" w:rsidR="00273B0E" w:rsidRPr="00F64BBB" w:rsidRDefault="00273B0E" w:rsidP="00273B0E">
      <w:pPr>
        <w:rPr>
          <w:b/>
        </w:rPr>
      </w:pPr>
      <w:r w:rsidRPr="00F64BBB">
        <w:rPr>
          <w:b/>
        </w:rPr>
        <w:t>Perlstein article</w:t>
      </w:r>
    </w:p>
    <w:p w14:paraId="57BF5B00" w14:textId="77777777" w:rsidR="00273B0E" w:rsidRDefault="00273B0E" w:rsidP="00273B0E">
      <w:r>
        <w:t>West Virginia coal mining during the 30’s</w:t>
      </w:r>
    </w:p>
    <w:p w14:paraId="6312E8EA" w14:textId="77777777" w:rsidR="00273B0E" w:rsidRDefault="00273B0E" w:rsidP="00273B0E">
      <w:r>
        <w:t>Roosevelt’s New Deal</w:t>
      </w:r>
    </w:p>
    <w:p w14:paraId="677E31A5" w14:textId="77777777" w:rsidR="00273B0E" w:rsidRDefault="00273B0E" w:rsidP="00273B0E">
      <w:r w:rsidRPr="00386D27">
        <w:t>John Dewey’s</w:t>
      </w:r>
      <w:r>
        <w:t xml:space="preserve"> progressive education</w:t>
      </w:r>
    </w:p>
    <w:p w14:paraId="6F438292" w14:textId="77777777" w:rsidR="00273B0E" w:rsidRDefault="00273B0E" w:rsidP="00273B0E">
      <w:pPr>
        <w:ind w:left="720"/>
      </w:pPr>
      <w:r>
        <w:t>“students whose imaginations and capacity for self-direction had been distorted by poverty and alienation”</w:t>
      </w:r>
    </w:p>
    <w:p w14:paraId="0BF51001" w14:textId="77777777" w:rsidR="00273B0E" w:rsidRDefault="00273B0E" w:rsidP="00273B0E">
      <w:r>
        <w:tab/>
        <w:t>Focused on interest, engagement, activity, reflection on doing</w:t>
      </w:r>
    </w:p>
    <w:p w14:paraId="5373BEAB" w14:textId="77777777" w:rsidR="00273B0E" w:rsidRDefault="00273B0E" w:rsidP="00273B0E">
      <w:r>
        <w:t>Perlstein’s concern that Arthurdale did not promote reflection on class relations and economic inequities. – Agnotology – purposeful miseducation</w:t>
      </w:r>
    </w:p>
    <w:p w14:paraId="1A668AD4" w14:textId="77777777" w:rsidR="00273B0E" w:rsidRDefault="00273B0E" w:rsidP="00273B0E"/>
    <w:p w14:paraId="365E7CDB" w14:textId="255DD0B3" w:rsidR="00273B0E" w:rsidRPr="00386D27" w:rsidRDefault="00273B0E" w:rsidP="009E3CA8">
      <w:r>
        <w:t>Arthurdale as an attempt to manipulate the system in a way that would give the poor “lives of beauty, dignity, freedom, and grace.”</w:t>
      </w:r>
    </w:p>
    <w:p w14:paraId="61E8ACD5" w14:textId="77777777" w:rsidR="00273B0E" w:rsidRDefault="00273B0E" w:rsidP="00273B0E"/>
    <w:p w14:paraId="363B47F6" w14:textId="1B1C3680" w:rsidR="00273B0E" w:rsidRDefault="00273B0E" w:rsidP="00273B0E">
      <w:r>
        <w:t xml:space="preserve">But Perlstein argues that the school activities distracted students from their everyday lives rather than prompting reflection on it. </w:t>
      </w:r>
    </w:p>
    <w:p w14:paraId="1B448761" w14:textId="77777777" w:rsidR="00273B0E" w:rsidRDefault="00273B0E" w:rsidP="00273B0E"/>
    <w:p w14:paraId="63FD749D" w14:textId="66231F7B" w:rsidR="00273B0E" w:rsidRPr="00386D27" w:rsidRDefault="00273B0E" w:rsidP="009E3CA8">
      <w:r>
        <w:t>The school activities ignored class and class antagonism</w:t>
      </w:r>
    </w:p>
    <w:p w14:paraId="0D6F9A15" w14:textId="77777777" w:rsidR="00273B0E" w:rsidRDefault="00273B0E" w:rsidP="00273B0E"/>
    <w:p w14:paraId="63267D5B" w14:textId="0908D843" w:rsidR="00273B0E" w:rsidRDefault="00273B0E" w:rsidP="009E3CA8">
      <w:r>
        <w:t>Pay attention to the section “Community, Culture, and Agnotology”</w:t>
      </w:r>
    </w:p>
    <w:p w14:paraId="56A3FEFF" w14:textId="77777777" w:rsidR="00273B0E" w:rsidRDefault="00273B0E" w:rsidP="00273B0E">
      <w:r>
        <w:tab/>
        <w:t>Missed opportunities for dealing with race issues uniting working class</w:t>
      </w:r>
    </w:p>
    <w:p w14:paraId="6C7A6EE6" w14:textId="77777777" w:rsidR="00273B0E" w:rsidRDefault="00273B0E" w:rsidP="00273B0E">
      <w:pPr>
        <w:rPr>
          <w:b/>
        </w:rPr>
      </w:pPr>
      <w:r>
        <w:tab/>
      </w:r>
      <w:r>
        <w:tab/>
      </w:r>
      <w:r w:rsidRPr="00FD0D9B">
        <w:rPr>
          <w:b/>
        </w:rPr>
        <w:t>Who is sharing what belief and value systems?</w:t>
      </w:r>
    </w:p>
    <w:p w14:paraId="2FFD6DD5" w14:textId="77777777" w:rsidR="00273B0E" w:rsidRDefault="00273B0E" w:rsidP="00273B0E"/>
    <w:p w14:paraId="286B5D05" w14:textId="77777777" w:rsidR="00273B0E" w:rsidRDefault="00273B0E" w:rsidP="00273B0E">
      <w:r>
        <w:t>Parent’s desire for a certain kind of schooling – their shared beliefs about the meaning of school</w:t>
      </w:r>
    </w:p>
    <w:p w14:paraId="56124097" w14:textId="335D49BF" w:rsidR="00273B0E" w:rsidRDefault="00273B0E" w:rsidP="009E3CA8">
      <w:r>
        <w:tab/>
      </w:r>
    </w:p>
    <w:p w14:paraId="74B9E8E0" w14:textId="77777777" w:rsidR="009E3CA8" w:rsidRDefault="009E3CA8" w:rsidP="00273B0E">
      <w:pPr>
        <w:rPr>
          <w:rFonts w:eastAsia="Times New Roman" w:cstheme="minorHAnsi"/>
          <w:b/>
          <w:szCs w:val="24"/>
        </w:rPr>
      </w:pPr>
    </w:p>
    <w:p w14:paraId="7B10A9B4" w14:textId="2FD7613B" w:rsidR="00273B0E" w:rsidRPr="00273B0E" w:rsidRDefault="00273B0E" w:rsidP="00273B0E">
      <w:pPr>
        <w:rPr>
          <w:rFonts w:eastAsia="Times New Roman" w:cstheme="minorHAnsi"/>
          <w:b/>
          <w:szCs w:val="24"/>
        </w:rPr>
      </w:pPr>
      <w:r w:rsidRPr="00273B0E">
        <w:rPr>
          <w:rFonts w:eastAsia="Times New Roman" w:cstheme="minorHAnsi"/>
          <w:b/>
          <w:szCs w:val="24"/>
        </w:rPr>
        <w:t>Rogoff paper</w:t>
      </w:r>
    </w:p>
    <w:p w14:paraId="494B456B" w14:textId="1B27CE6A" w:rsidR="00273B0E" w:rsidRDefault="00273B0E" w:rsidP="00273B0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Thinking with the tools and institutions of culture</w:t>
      </w:r>
    </w:p>
    <w:p w14:paraId="67B2EA6B" w14:textId="77777777" w:rsidR="00273B0E" w:rsidRDefault="00273B0E" w:rsidP="00273B0E">
      <w:pPr>
        <w:rPr>
          <w:rFonts w:eastAsia="Times New Roman" w:cstheme="minorHAnsi"/>
          <w:szCs w:val="24"/>
        </w:rPr>
      </w:pPr>
    </w:p>
    <w:p w14:paraId="132CD42D" w14:textId="77777777" w:rsidR="00273B0E" w:rsidRDefault="00273B0E" w:rsidP="00273B0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Thinking involves interpersonal and community processes, not just individual</w:t>
      </w:r>
    </w:p>
    <w:p w14:paraId="39D481D0" w14:textId="77777777" w:rsidR="00273B0E" w:rsidRDefault="00273B0E" w:rsidP="00273B0E">
      <w:pPr>
        <w:rPr>
          <w:rFonts w:eastAsia="Times New Roman" w:cstheme="minorHAnsi"/>
          <w:szCs w:val="24"/>
        </w:rPr>
      </w:pPr>
    </w:p>
    <w:p w14:paraId="2884DCA2" w14:textId="77777777" w:rsidR="00273B0E" w:rsidRDefault="00273B0E" w:rsidP="00273B0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Rogoff’s notion of active participation as source of understanding</w:t>
      </w:r>
    </w:p>
    <w:p w14:paraId="0C11050D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Western schooling</w:t>
      </w:r>
    </w:p>
    <w:p w14:paraId="03FB812B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</w:p>
    <w:p w14:paraId="6296FFFF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Vygotsky’s notion of cultural tools for thinking and ZPD</w:t>
      </w:r>
    </w:p>
    <w:p w14:paraId="55E7CE60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</w:p>
    <w:p w14:paraId="38E51291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Thinking as social and cultural, artificial to divide into isolated parts</w:t>
      </w:r>
    </w:p>
    <w:p w14:paraId="47060869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</w:p>
    <w:p w14:paraId="4D7D85C7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Development is not acquisition of isolated knowledge and skills</w:t>
      </w:r>
    </w:p>
    <w:p w14:paraId="0AFE885E" w14:textId="77777777" w:rsidR="00273B0E" w:rsidRDefault="00273B0E" w:rsidP="00273B0E">
      <w:pPr>
        <w:rPr>
          <w:rFonts w:eastAsia="Times New Roman" w:cstheme="minorHAnsi"/>
          <w:szCs w:val="24"/>
        </w:rPr>
      </w:pPr>
    </w:p>
    <w:p w14:paraId="61C2269C" w14:textId="77777777" w:rsidR="00273B0E" w:rsidRDefault="00273B0E" w:rsidP="00273B0E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Final paragraph of introduction lays out Rogoff’s issues</w:t>
      </w:r>
    </w:p>
    <w:p w14:paraId="70500BCE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Situated cognition</w:t>
      </w:r>
    </w:p>
    <w:p w14:paraId="49E1D592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Western schooling</w:t>
      </w:r>
    </w:p>
    <w:p w14:paraId="77CB2611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What is </w:t>
      </w:r>
      <w:proofErr w:type="gramStart"/>
      <w:r>
        <w:rPr>
          <w:rFonts w:eastAsia="Times New Roman" w:cstheme="minorHAnsi"/>
          <w:szCs w:val="24"/>
        </w:rPr>
        <w:t>intelligence?,</w:t>
      </w:r>
      <w:proofErr w:type="gramEnd"/>
      <w:r>
        <w:rPr>
          <w:rFonts w:eastAsia="Times New Roman" w:cstheme="minorHAnsi"/>
          <w:szCs w:val="24"/>
        </w:rPr>
        <w:t xml:space="preserve"> what is maturity?</w:t>
      </w:r>
    </w:p>
    <w:p w14:paraId="478046D2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How is learning generalized and adapted to circumstances?</w:t>
      </w:r>
    </w:p>
    <w:p w14:paraId="1F29CED1" w14:textId="77777777" w:rsidR="00273B0E" w:rsidRDefault="00273B0E" w:rsidP="00273B0E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Tie of thinking to social aspects of situations</w:t>
      </w:r>
    </w:p>
    <w:p w14:paraId="21EFEA50" w14:textId="77777777" w:rsidR="00273B0E" w:rsidRDefault="00273B0E" w:rsidP="00273B0E">
      <w:pPr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Using cultural thinking tools – literacy, mathematics</w:t>
      </w:r>
    </w:p>
    <w:p w14:paraId="7DB82BFC" w14:textId="77777777" w:rsidR="00273B0E" w:rsidRDefault="00273B0E" w:rsidP="00273B0E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Japanese abacus users</w:t>
      </w:r>
    </w:p>
    <w:p w14:paraId="1D7C54F7" w14:textId="77777777" w:rsidR="00273B0E" w:rsidRDefault="00273B0E" w:rsidP="00273B0E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Narrative structure</w:t>
      </w:r>
    </w:p>
    <w:p w14:paraId="45D4494B" w14:textId="77777777" w:rsidR="00273B0E" w:rsidRDefault="00273B0E" w:rsidP="00273B0E">
      <w:pPr>
        <w:ind w:left="144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Distributed cognition</w:t>
      </w:r>
    </w:p>
    <w:p w14:paraId="7C22BEA3" w14:textId="77777777" w:rsidR="00171CA6" w:rsidRDefault="00171CA6" w:rsidP="00B7304D"/>
    <w:p w14:paraId="5BF874FD" w14:textId="77777777" w:rsidR="00444E2E" w:rsidRDefault="00444E2E" w:rsidP="00B7304D"/>
    <w:p w14:paraId="65ACFED3" w14:textId="77777777" w:rsidR="00D7124B" w:rsidRPr="00D7124B" w:rsidRDefault="00444E2E" w:rsidP="00D7124B">
      <w:r>
        <w:tab/>
      </w:r>
    </w:p>
    <w:sectPr w:rsidR="00D7124B" w:rsidRPr="00D71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1C"/>
    <w:rsid w:val="00142253"/>
    <w:rsid w:val="00171CA6"/>
    <w:rsid w:val="00184B38"/>
    <w:rsid w:val="00191684"/>
    <w:rsid w:val="0019297B"/>
    <w:rsid w:val="0023537A"/>
    <w:rsid w:val="00241A3C"/>
    <w:rsid w:val="00273A43"/>
    <w:rsid w:val="00273B0E"/>
    <w:rsid w:val="00300AD9"/>
    <w:rsid w:val="00386D27"/>
    <w:rsid w:val="00444E2E"/>
    <w:rsid w:val="00450109"/>
    <w:rsid w:val="004A1F07"/>
    <w:rsid w:val="006C4E8B"/>
    <w:rsid w:val="008044FD"/>
    <w:rsid w:val="00873E38"/>
    <w:rsid w:val="008879CF"/>
    <w:rsid w:val="0096261C"/>
    <w:rsid w:val="009D5D3F"/>
    <w:rsid w:val="009D71E8"/>
    <w:rsid w:val="009E3CA8"/>
    <w:rsid w:val="00A45218"/>
    <w:rsid w:val="00A70DCD"/>
    <w:rsid w:val="00B7304D"/>
    <w:rsid w:val="00C02AFC"/>
    <w:rsid w:val="00C17CD6"/>
    <w:rsid w:val="00C261B5"/>
    <w:rsid w:val="00C83A21"/>
    <w:rsid w:val="00D7124B"/>
    <w:rsid w:val="00E54ADC"/>
    <w:rsid w:val="00E93E60"/>
    <w:rsid w:val="00F123C4"/>
    <w:rsid w:val="00F64BBB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A8F3"/>
  <w15:chartTrackingRefBased/>
  <w15:docId w15:val="{055FAFDF-3774-44F4-98EA-324AF7F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61C"/>
  </w:style>
  <w:style w:type="character" w:customStyle="1" w:styleId="DateChar">
    <w:name w:val="Date Char"/>
    <w:basedOn w:val="DefaultParagraphFont"/>
    <w:link w:val="Date"/>
    <w:uiPriority w:val="99"/>
    <w:semiHidden/>
    <w:rsid w:val="0096261C"/>
    <w:rPr>
      <w:sz w:val="24"/>
    </w:rPr>
  </w:style>
  <w:style w:type="character" w:styleId="Hyperlink">
    <w:name w:val="Hyperlink"/>
    <w:basedOn w:val="DefaultParagraphFont"/>
    <w:uiPriority w:val="99"/>
    <w:unhideWhenUsed/>
    <w:rsid w:val="00142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sy.org.uk/PSLarticle.pdf" TargetMode="External"/><Relationship Id="rId5" Type="http://schemas.openxmlformats.org/officeDocument/2006/relationships/hyperlink" Target="https://spark.library.yorku.ca/" TargetMode="External"/><Relationship Id="rId4" Type="http://schemas.openxmlformats.org/officeDocument/2006/relationships/hyperlink" Target="https://watch.cbc.ca/media/the-nature-of-things/season-52/babies-born-to-be-good/38e815a-009db42a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4</cp:revision>
  <dcterms:created xsi:type="dcterms:W3CDTF">2018-09-24T20:04:00Z</dcterms:created>
  <dcterms:modified xsi:type="dcterms:W3CDTF">2018-09-24T20:22:00Z</dcterms:modified>
</cp:coreProperties>
</file>