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7C72" w:rsidRDefault="0059689B" w:rsidP="0059689B">
      <w:pPr>
        <w:rPr>
          <w:rFonts w:ascii="Times New Roman" w:hAnsi="Times New Roman" w:cs="Times New Roman"/>
          <w:b/>
          <w:sz w:val="24"/>
          <w:szCs w:val="24"/>
        </w:rPr>
      </w:pPr>
      <w:r w:rsidRPr="0059689B">
        <w:rPr>
          <w:rFonts w:ascii="Times New Roman" w:hAnsi="Times New Roman" w:cs="Times New Roman"/>
          <w:b/>
          <w:sz w:val="24"/>
          <w:szCs w:val="24"/>
        </w:rPr>
        <w:t xml:space="preserve">Social consequences of conflict induced internal displacement in Ethiopia: the case of </w:t>
      </w:r>
      <w:proofErr w:type="spellStart"/>
      <w:r w:rsidRPr="0059689B">
        <w:rPr>
          <w:rFonts w:ascii="Times New Roman" w:hAnsi="Times New Roman" w:cs="Times New Roman"/>
          <w:b/>
          <w:sz w:val="24"/>
          <w:szCs w:val="24"/>
        </w:rPr>
        <w:t>Adama</w:t>
      </w:r>
      <w:proofErr w:type="spellEnd"/>
      <w:r w:rsidRPr="0059689B">
        <w:rPr>
          <w:rFonts w:ascii="Times New Roman" w:hAnsi="Times New Roman" w:cs="Times New Roman"/>
          <w:b/>
          <w:sz w:val="24"/>
          <w:szCs w:val="24"/>
        </w:rPr>
        <w:t xml:space="preserve"> city and </w:t>
      </w:r>
      <w:proofErr w:type="spellStart"/>
      <w:r w:rsidRPr="0059689B">
        <w:rPr>
          <w:rFonts w:ascii="Times New Roman" w:hAnsi="Times New Roman" w:cs="Times New Roman"/>
          <w:b/>
          <w:sz w:val="24"/>
          <w:szCs w:val="24"/>
        </w:rPr>
        <w:t>Sabata</w:t>
      </w:r>
      <w:proofErr w:type="spellEnd"/>
      <w:r w:rsidRPr="0059689B">
        <w:rPr>
          <w:rFonts w:ascii="Times New Roman" w:hAnsi="Times New Roman" w:cs="Times New Roman"/>
          <w:b/>
          <w:sz w:val="24"/>
          <w:szCs w:val="24"/>
        </w:rPr>
        <w:t xml:space="preserve"> town of </w:t>
      </w:r>
      <w:proofErr w:type="spellStart"/>
      <w:r w:rsidRPr="0059689B">
        <w:rPr>
          <w:rFonts w:ascii="Times New Roman" w:hAnsi="Times New Roman" w:cs="Times New Roman"/>
          <w:b/>
          <w:sz w:val="24"/>
          <w:szCs w:val="24"/>
        </w:rPr>
        <w:t>Oromia</w:t>
      </w:r>
      <w:proofErr w:type="spellEnd"/>
      <w:r w:rsidRPr="0059689B">
        <w:rPr>
          <w:rFonts w:ascii="Times New Roman" w:hAnsi="Times New Roman" w:cs="Times New Roman"/>
          <w:b/>
          <w:sz w:val="24"/>
          <w:szCs w:val="24"/>
        </w:rPr>
        <w:t xml:space="preserve"> Region</w:t>
      </w:r>
    </w:p>
    <w:p w:rsidR="0059689B" w:rsidRPr="006C76B8" w:rsidRDefault="0059689B" w:rsidP="0059689B">
      <w:pPr>
        <w:jc w:val="both"/>
        <w:rPr>
          <w:rFonts w:ascii="Times New Roman" w:hAnsi="Times New Roman" w:cs="Times New Roman"/>
          <w:b/>
          <w:sz w:val="24"/>
          <w:szCs w:val="24"/>
        </w:rPr>
      </w:pPr>
      <w:bookmarkStart w:id="0" w:name="_GoBack"/>
      <w:r w:rsidRPr="006C76B8">
        <w:rPr>
          <w:rFonts w:ascii="Times New Roman" w:hAnsi="Times New Roman" w:cs="Times New Roman"/>
          <w:b/>
          <w:sz w:val="24"/>
          <w:szCs w:val="24"/>
        </w:rPr>
        <w:t>Abstract</w:t>
      </w:r>
    </w:p>
    <w:bookmarkEnd w:id="0"/>
    <w:p w:rsidR="0059689B" w:rsidRPr="0059689B" w:rsidRDefault="0059689B" w:rsidP="0059689B">
      <w:pPr>
        <w:jc w:val="both"/>
        <w:rPr>
          <w:rFonts w:ascii="Times New Roman" w:hAnsi="Times New Roman" w:cs="Times New Roman"/>
          <w:sz w:val="24"/>
          <w:szCs w:val="24"/>
        </w:rPr>
      </w:pPr>
      <w:r w:rsidRPr="0059689B">
        <w:rPr>
          <w:rFonts w:ascii="Times New Roman" w:hAnsi="Times New Roman" w:cs="Times New Roman"/>
          <w:sz w:val="24"/>
          <w:szCs w:val="24"/>
        </w:rPr>
        <w:t xml:space="preserve">Internal displacement has been recognized during the late 1980s and became prominent on the international agenda in the 1990s. There are 2421 internally displaced people who displaced from Somali Regional Sate due to the inter-ethnic conflict that happened between Oromo and Somali ethnic groups living around the borders in eastern part of Ethiopia and settled in </w:t>
      </w:r>
      <w:proofErr w:type="spellStart"/>
      <w:r w:rsidRPr="0059689B">
        <w:rPr>
          <w:rFonts w:ascii="Times New Roman" w:hAnsi="Times New Roman" w:cs="Times New Roman"/>
          <w:sz w:val="24"/>
          <w:szCs w:val="24"/>
        </w:rPr>
        <w:t>Adama</w:t>
      </w:r>
      <w:proofErr w:type="spellEnd"/>
      <w:r w:rsidRPr="0059689B">
        <w:rPr>
          <w:rFonts w:ascii="Times New Roman" w:hAnsi="Times New Roman" w:cs="Times New Roman"/>
          <w:sz w:val="24"/>
          <w:szCs w:val="24"/>
        </w:rPr>
        <w:t xml:space="preserve"> city and </w:t>
      </w:r>
      <w:proofErr w:type="spellStart"/>
      <w:r w:rsidRPr="0059689B">
        <w:rPr>
          <w:rFonts w:ascii="Times New Roman" w:hAnsi="Times New Roman" w:cs="Times New Roman"/>
          <w:sz w:val="24"/>
          <w:szCs w:val="24"/>
        </w:rPr>
        <w:t>Sabata</w:t>
      </w:r>
      <w:proofErr w:type="spellEnd"/>
      <w:r w:rsidRPr="0059689B">
        <w:rPr>
          <w:rFonts w:ascii="Times New Roman" w:hAnsi="Times New Roman" w:cs="Times New Roman"/>
          <w:sz w:val="24"/>
          <w:szCs w:val="24"/>
        </w:rPr>
        <w:t xml:space="preserve"> town. The objective of this paper is to determine the social consequences of conflict- induced internal displacement on internally displaced people and host communities. Data collection methods are quantitative and qualitative data collection methods. The quantitative data collection method is survey questionnaires administered to 384 household heads. The qualitative data collection methods are key informant interviews, focus group discussion, and observation. The Data are analyzed using logistic regression and leaner multiple regression. The consequences of conflict- induced internal displacement on house rent, educational fee, student drop out, and student enrollment are analyzed using leaner multiple regression. On the other hand, the consequence of conflict induced- internal displacement on social disintegration is analyzed using logistic regression. The findings show that conflict induced- internal displacement severely disrupts the social fabric of communities and makes the task of rebuilding lives and reintegrating are more challenging after displacement.  The findings also revealed that internally displaced people have no access to social services such as health, education, and potable water, are living in congested and overcrowded camp setting, are affected by discrimination and marginalization from host community, and are affected by psychological trauma. The social consequences of conflict- induced internal displacement on internally displaced people are homelessness, social disintegration, poor health, loss of education, and psychological trauma.  On the other hand, the social consequences of conflict induced- internal displacement on host communities are changing of gender roles and age-related responsibilities and expectations complement changes in the structure and function of social networks, the agency of displaced people, their social empowerment and new forms of leadership, and power structures in the host population. To ameliorate the social consequences of conflict- induced internal displacement the study recommended that increasing of internally displaced people engagement and representation in community-based organizations and supports them to better engage with authorities in order to address internally displaced peoples’ concerns.</w:t>
      </w:r>
    </w:p>
    <w:p w:rsidR="0059689B" w:rsidRPr="0059689B" w:rsidRDefault="0059689B" w:rsidP="0059689B">
      <w:pPr>
        <w:jc w:val="both"/>
        <w:rPr>
          <w:rFonts w:ascii="Times New Roman" w:hAnsi="Times New Roman" w:cs="Times New Roman"/>
          <w:sz w:val="24"/>
          <w:szCs w:val="24"/>
        </w:rPr>
      </w:pPr>
    </w:p>
    <w:p w:rsidR="0059689B" w:rsidRPr="0059689B" w:rsidRDefault="0059689B" w:rsidP="0059689B">
      <w:pPr>
        <w:jc w:val="both"/>
        <w:rPr>
          <w:rFonts w:ascii="Times New Roman" w:hAnsi="Times New Roman" w:cs="Times New Roman"/>
          <w:sz w:val="24"/>
          <w:szCs w:val="24"/>
        </w:rPr>
      </w:pPr>
    </w:p>
    <w:sectPr w:rsidR="0059689B" w:rsidRPr="005968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ADA"/>
    <w:rsid w:val="0059689B"/>
    <w:rsid w:val="006C76B8"/>
    <w:rsid w:val="00737C72"/>
    <w:rsid w:val="00BD3A74"/>
    <w:rsid w:val="00C20ADA"/>
    <w:rsid w:val="00F867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421</Words>
  <Characters>2404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lemessa abdisa</dc:creator>
  <cp:lastModifiedBy>lemessa abdisa</cp:lastModifiedBy>
  <cp:revision>2</cp:revision>
  <dcterms:created xsi:type="dcterms:W3CDTF">2022-09-02T15:53:00Z</dcterms:created>
  <dcterms:modified xsi:type="dcterms:W3CDTF">2022-09-02T15:53:00Z</dcterms:modified>
</cp:coreProperties>
</file>