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93299" w14:textId="77777777" w:rsidR="003276B5" w:rsidRPr="00937CAB" w:rsidRDefault="003276B5" w:rsidP="003276B5">
      <w:pPr>
        <w:rPr>
          <w:rFonts w:ascii="IBM Plex Sans" w:hAnsi="IBM Plex Sans" w:cstheme="minorHAnsi"/>
          <w:color w:val="FF0000"/>
          <w:sz w:val="36"/>
          <w:szCs w:val="36"/>
        </w:rPr>
      </w:pPr>
      <w:r w:rsidRPr="00937CAB">
        <w:rPr>
          <w:rFonts w:ascii="IBM Plex Sans" w:hAnsi="IBM Plex Sans" w:cstheme="minorHAnsi"/>
          <w:color w:val="FF0000"/>
          <w:sz w:val="36"/>
          <w:szCs w:val="36"/>
        </w:rPr>
        <w:fldChar w:fldCharType="begin"/>
      </w:r>
      <w:r w:rsidRPr="00937CAB">
        <w:rPr>
          <w:rFonts w:ascii="IBM Plex Sans" w:hAnsi="IBM Plex Sans" w:cstheme="minorHAnsi"/>
          <w:color w:val="FF0000"/>
          <w:sz w:val="36"/>
          <w:szCs w:val="36"/>
        </w:rPr>
        <w:instrText xml:space="preserve"> SEQ CHAPTER \h \r 1</w:instrText>
      </w:r>
      <w:r w:rsidRPr="00937CAB">
        <w:rPr>
          <w:rFonts w:ascii="IBM Plex Sans" w:hAnsi="IBM Plex Sans" w:cstheme="minorHAnsi"/>
          <w:color w:val="FF0000"/>
          <w:sz w:val="36"/>
          <w:szCs w:val="36"/>
        </w:rPr>
        <w:fldChar w:fldCharType="end"/>
      </w:r>
      <w:r w:rsidRPr="00937CAB">
        <w:rPr>
          <w:rFonts w:ascii="IBM Plex Sans" w:hAnsi="IBM Plex Sans" w:cstheme="minorHAnsi"/>
          <w:color w:val="FF0000"/>
          <w:sz w:val="36"/>
          <w:szCs w:val="36"/>
        </w:rPr>
        <w:t>YORK UNIVERSITY</w:t>
      </w:r>
    </w:p>
    <w:p w14:paraId="5B86DDCA" w14:textId="77777777" w:rsidR="003276B5" w:rsidRPr="00937CAB" w:rsidRDefault="003276B5" w:rsidP="003276B5">
      <w:pPr>
        <w:tabs>
          <w:tab w:val="left" w:pos="180"/>
          <w:tab w:val="left" w:pos="360"/>
          <w:tab w:val="left" w:pos="540"/>
          <w:tab w:val="left" w:pos="630"/>
          <w:tab w:val="left" w:pos="720"/>
          <w:tab w:val="left" w:pos="1080"/>
        </w:tabs>
        <w:rPr>
          <w:rFonts w:ascii="IBM Plex Sans" w:hAnsi="IBM Plex Sans" w:cstheme="minorHAnsi"/>
          <w:color w:val="FF0000"/>
          <w:sz w:val="36"/>
          <w:szCs w:val="36"/>
        </w:rPr>
      </w:pPr>
      <w:r w:rsidRPr="00937CAB">
        <w:rPr>
          <w:rFonts w:ascii="IBM Plex Sans" w:hAnsi="IBM Plex Sans" w:cstheme="minorHAnsi"/>
          <w:color w:val="FF0000"/>
          <w:sz w:val="36"/>
          <w:szCs w:val="36"/>
        </w:rPr>
        <w:t>FACULTY OF GRADUATE STUDIES</w:t>
      </w:r>
    </w:p>
    <w:p w14:paraId="5FF76FCA" w14:textId="77777777" w:rsidR="003276B5" w:rsidRPr="00937CAB" w:rsidRDefault="003276B5" w:rsidP="003276B5">
      <w:pPr>
        <w:tabs>
          <w:tab w:val="left" w:pos="180"/>
          <w:tab w:val="left" w:pos="360"/>
          <w:tab w:val="left" w:pos="540"/>
          <w:tab w:val="left" w:pos="630"/>
          <w:tab w:val="left" w:pos="720"/>
          <w:tab w:val="left" w:pos="1080"/>
        </w:tabs>
        <w:rPr>
          <w:rFonts w:ascii="IBM Plex Sans" w:hAnsi="IBM Plex Sans" w:cstheme="minorHAnsi"/>
          <w:b/>
          <w:bCs/>
          <w:color w:val="FF0000"/>
          <w:sz w:val="36"/>
          <w:szCs w:val="36"/>
        </w:rPr>
      </w:pPr>
      <w:r w:rsidRPr="00937CAB">
        <w:rPr>
          <w:rFonts w:ascii="IBM Plex Sans" w:hAnsi="IBM Plex Sans" w:cstheme="minorHAnsi"/>
          <w:b/>
          <w:bCs/>
          <w:color w:val="FF0000"/>
          <w:sz w:val="36"/>
          <w:szCs w:val="36"/>
        </w:rPr>
        <w:t>Council Meeting</w:t>
      </w:r>
    </w:p>
    <w:p w14:paraId="32887751" w14:textId="77777777" w:rsidR="003276B5" w:rsidRPr="00937CAB" w:rsidRDefault="003276B5" w:rsidP="003276B5">
      <w:pPr>
        <w:tabs>
          <w:tab w:val="left" w:pos="180"/>
          <w:tab w:val="left" w:pos="360"/>
          <w:tab w:val="left" w:pos="540"/>
          <w:tab w:val="left" w:pos="630"/>
          <w:tab w:val="left" w:pos="720"/>
          <w:tab w:val="left" w:pos="1080"/>
        </w:tabs>
        <w:rPr>
          <w:rFonts w:ascii="IBM Plex Sans" w:hAnsi="IBM Plex Sans" w:cstheme="minorHAnsi"/>
          <w:b/>
          <w:bCs/>
        </w:rPr>
      </w:pPr>
    </w:p>
    <w:p w14:paraId="38563D96" w14:textId="77777777" w:rsidR="003276B5" w:rsidRPr="00937CAB" w:rsidRDefault="003276B5" w:rsidP="003276B5">
      <w:pPr>
        <w:tabs>
          <w:tab w:val="left" w:pos="180"/>
          <w:tab w:val="left" w:pos="360"/>
          <w:tab w:val="left" w:pos="540"/>
          <w:tab w:val="left" w:pos="630"/>
          <w:tab w:val="left" w:pos="720"/>
          <w:tab w:val="left" w:pos="1080"/>
        </w:tabs>
        <w:rPr>
          <w:rFonts w:ascii="IBM Plex Sans Text" w:hAnsi="IBM Plex Sans Text" w:cstheme="minorHAnsi"/>
          <w:b/>
          <w:bCs/>
        </w:rPr>
      </w:pPr>
      <w:r w:rsidRPr="00937CAB">
        <w:rPr>
          <w:rFonts w:ascii="IBM Plex Sans Text" w:hAnsi="IBM Plex Sans Text" w:cstheme="minorHAnsi"/>
          <w:b/>
          <w:bCs/>
        </w:rPr>
        <w:t>Minutes</w:t>
      </w:r>
    </w:p>
    <w:p w14:paraId="5F857131" w14:textId="77777777" w:rsidR="003276B5" w:rsidRPr="00937CAB" w:rsidRDefault="003276B5" w:rsidP="003276B5">
      <w:pPr>
        <w:tabs>
          <w:tab w:val="left" w:pos="180"/>
          <w:tab w:val="left" w:pos="360"/>
          <w:tab w:val="left" w:pos="540"/>
          <w:tab w:val="left" w:pos="630"/>
          <w:tab w:val="left" w:pos="720"/>
          <w:tab w:val="left" w:pos="1080"/>
        </w:tabs>
        <w:rPr>
          <w:rFonts w:ascii="IBM Plex Sans Text" w:hAnsi="IBM Plex Sans Text" w:cstheme="minorHAnsi"/>
          <w:b/>
          <w:bCs/>
        </w:rPr>
      </w:pPr>
      <w:r w:rsidRPr="00937CAB">
        <w:rPr>
          <w:rFonts w:ascii="IBM Plex Sans Text" w:hAnsi="IBM Plex Sans Text" w:cstheme="minorHAnsi"/>
          <w:b/>
          <w:bCs/>
        </w:rPr>
        <w:t>Thursday, April 1, 2021</w:t>
      </w:r>
    </w:p>
    <w:p w14:paraId="1D544C81" w14:textId="77777777" w:rsidR="003276B5" w:rsidRPr="00937CAB" w:rsidRDefault="003276B5" w:rsidP="003276B5">
      <w:pPr>
        <w:tabs>
          <w:tab w:val="left" w:pos="180"/>
          <w:tab w:val="left" w:pos="360"/>
          <w:tab w:val="left" w:pos="540"/>
          <w:tab w:val="left" w:pos="630"/>
          <w:tab w:val="left" w:pos="720"/>
          <w:tab w:val="left" w:pos="1080"/>
        </w:tabs>
        <w:rPr>
          <w:rFonts w:ascii="IBM Plex Sans Text" w:hAnsi="IBM Plex Sans Text" w:cstheme="minorHAnsi"/>
          <w:b/>
          <w:bCs/>
        </w:rPr>
      </w:pPr>
      <w:r w:rsidRPr="00937CAB">
        <w:rPr>
          <w:rFonts w:ascii="IBM Plex Sans Text" w:hAnsi="IBM Plex Sans Text" w:cstheme="minorHAnsi"/>
          <w:b/>
          <w:bCs/>
        </w:rPr>
        <w:t>3:00 p.m.</w:t>
      </w:r>
    </w:p>
    <w:p w14:paraId="4607B353" w14:textId="77777777" w:rsidR="003276B5" w:rsidRPr="00937CAB" w:rsidRDefault="003276B5" w:rsidP="003276B5">
      <w:pPr>
        <w:spacing w:before="144" w:after="48"/>
        <w:outlineLvl w:val="2"/>
        <w:rPr>
          <w:rFonts w:ascii="IBM Plex Sans Text" w:eastAsia="Times New Roman" w:hAnsi="IBM Plex Sans Text" w:cstheme="minorHAnsi"/>
          <w:b/>
          <w:bCs/>
          <w:color w:val="141412"/>
        </w:rPr>
      </w:pPr>
    </w:p>
    <w:p w14:paraId="3077556A" w14:textId="77777777" w:rsidR="003276B5" w:rsidRPr="00937CAB" w:rsidRDefault="003276B5" w:rsidP="003276B5">
      <w:pPr>
        <w:contextualSpacing/>
        <w:rPr>
          <w:rFonts w:ascii="IBM Plex Sans Text" w:hAnsi="IBM Plex Sans Text" w:cstheme="minorHAnsi"/>
          <w:b/>
          <w:bCs/>
        </w:rPr>
      </w:pPr>
      <w:r w:rsidRPr="00937CAB">
        <w:rPr>
          <w:rFonts w:ascii="IBM Plex Sans Text" w:eastAsia="Times New Roman" w:hAnsi="IBM Plex Sans Text" w:cstheme="minorHAnsi"/>
          <w:color w:val="141412"/>
        </w:rPr>
        <w:t xml:space="preserve">Present:  M. Ahmed, A. Akyol, A. Al-Attar, N. </w:t>
      </w:r>
      <w:proofErr w:type="spellStart"/>
      <w:r w:rsidRPr="00937CAB">
        <w:rPr>
          <w:rFonts w:ascii="IBM Plex Sans Text" w:eastAsia="Times New Roman" w:hAnsi="IBM Plex Sans Text" w:cstheme="minorHAnsi"/>
          <w:color w:val="141412"/>
        </w:rPr>
        <w:t>Aminnejad</w:t>
      </w:r>
      <w:proofErr w:type="spellEnd"/>
      <w:r w:rsidRPr="00937CAB">
        <w:rPr>
          <w:rFonts w:ascii="IBM Plex Sans Text" w:eastAsia="Times New Roman" w:hAnsi="IBM Plex Sans Text" w:cstheme="minorHAnsi"/>
          <w:color w:val="141412"/>
        </w:rPr>
        <w:t xml:space="preserve">, </w:t>
      </w:r>
      <w:r w:rsidRPr="00937CAB">
        <w:rPr>
          <w:rFonts w:ascii="IBM Plex Sans Text" w:hAnsi="IBM Plex Sans Text" w:cstheme="minorHAnsi"/>
          <w:lang w:eastAsia="en-CA"/>
        </w:rPr>
        <w:t xml:space="preserve">M. </w:t>
      </w:r>
      <w:proofErr w:type="spellStart"/>
      <w:r w:rsidRPr="00937CAB">
        <w:rPr>
          <w:rFonts w:ascii="IBM Plex Sans Text" w:hAnsi="IBM Plex Sans Text" w:cstheme="minorHAnsi"/>
          <w:lang w:eastAsia="en-CA"/>
        </w:rPr>
        <w:t>Annisette</w:t>
      </w:r>
      <w:proofErr w:type="spellEnd"/>
      <w:r w:rsidRPr="00937CAB">
        <w:rPr>
          <w:rFonts w:ascii="IBM Plex Sans Text" w:hAnsi="IBM Plex Sans Text" w:cstheme="minorHAnsi"/>
          <w:lang w:eastAsia="en-CA"/>
        </w:rPr>
        <w:t xml:space="preserve">, D. </w:t>
      </w:r>
      <w:proofErr w:type="spellStart"/>
      <w:r w:rsidRPr="00937CAB">
        <w:rPr>
          <w:rFonts w:ascii="IBM Plex Sans Text" w:hAnsi="IBM Plex Sans Text" w:cstheme="minorHAnsi"/>
          <w:lang w:eastAsia="en-CA"/>
        </w:rPr>
        <w:t>Bazely</w:t>
      </w:r>
      <w:proofErr w:type="spellEnd"/>
      <w:r w:rsidRPr="00937CAB">
        <w:rPr>
          <w:rFonts w:ascii="IBM Plex Sans Text" w:hAnsi="IBM Plex Sans Text" w:cstheme="minorHAnsi"/>
          <w:lang w:eastAsia="en-CA"/>
        </w:rPr>
        <w:t xml:space="preserve"> (Chair), D. </w:t>
      </w:r>
      <w:proofErr w:type="spellStart"/>
      <w:r w:rsidRPr="00937CAB">
        <w:rPr>
          <w:rFonts w:ascii="IBM Plex Sans Text" w:hAnsi="IBM Plex Sans Text" w:cstheme="minorHAnsi"/>
          <w:lang w:eastAsia="en-CA"/>
        </w:rPr>
        <w:t>Cecchetto</w:t>
      </w:r>
      <w:proofErr w:type="spellEnd"/>
      <w:r w:rsidRPr="00937CAB">
        <w:rPr>
          <w:rFonts w:ascii="IBM Plex Sans Text" w:hAnsi="IBM Plex Sans Text" w:cstheme="minorHAnsi"/>
          <w:lang w:eastAsia="en-CA"/>
        </w:rPr>
        <w:t xml:space="preserve">, C. Chapman, C. Chaufan, O. Chevalier, A. Clifford, J. Choiniere, C. Coates, C. </w:t>
      </w:r>
      <w:proofErr w:type="spellStart"/>
      <w:r w:rsidRPr="00937CAB">
        <w:rPr>
          <w:rFonts w:ascii="IBM Plex Sans Text" w:hAnsi="IBM Plex Sans Text" w:cstheme="minorHAnsi"/>
          <w:lang w:eastAsia="en-CA"/>
        </w:rPr>
        <w:t>Cowdy</w:t>
      </w:r>
      <w:proofErr w:type="spellEnd"/>
      <w:r w:rsidRPr="00937CAB">
        <w:rPr>
          <w:rFonts w:ascii="IBM Plex Sans Text" w:hAnsi="IBM Plex Sans Text" w:cstheme="minorHAnsi"/>
          <w:lang w:eastAsia="en-CA"/>
        </w:rPr>
        <w:t xml:space="preserve">, S. Cunningham, R. da Silveira Gorman, P. Dawson, C. </w:t>
      </w:r>
      <w:proofErr w:type="spellStart"/>
      <w:r w:rsidRPr="00937CAB">
        <w:rPr>
          <w:rFonts w:ascii="IBM Plex Sans Text" w:hAnsi="IBM Plex Sans Text" w:cstheme="minorHAnsi"/>
          <w:lang w:eastAsia="en-CA"/>
        </w:rPr>
        <w:t>Fretz</w:t>
      </w:r>
      <w:proofErr w:type="spellEnd"/>
      <w:r w:rsidRPr="00937CAB">
        <w:rPr>
          <w:rFonts w:ascii="IBM Plex Sans Text" w:hAnsi="IBM Plex Sans Text" w:cstheme="minorHAnsi"/>
          <w:lang w:eastAsia="en-CA"/>
        </w:rPr>
        <w:t>, P. Fu,</w:t>
      </w:r>
      <w:r w:rsidRPr="00937CAB">
        <w:rPr>
          <w:rFonts w:ascii="IBM Plex Sans Text" w:hAnsi="IBM Plex Sans Text" w:cstheme="minorHAnsi"/>
        </w:rPr>
        <w:t xml:space="preserve"> S. Gabriele, G. </w:t>
      </w:r>
      <w:proofErr w:type="spellStart"/>
      <w:r w:rsidRPr="00937CAB">
        <w:rPr>
          <w:rFonts w:ascii="IBM Plex Sans Text" w:hAnsi="IBM Plex Sans Text" w:cstheme="minorHAnsi"/>
        </w:rPr>
        <w:t>Gerzon</w:t>
      </w:r>
      <w:proofErr w:type="spellEnd"/>
      <w:r w:rsidRPr="00937CAB">
        <w:rPr>
          <w:rFonts w:ascii="IBM Plex Sans Text" w:hAnsi="IBM Plex Sans Text" w:cstheme="minorHAnsi"/>
        </w:rPr>
        <w:t xml:space="preserve">, </w:t>
      </w:r>
      <w:r w:rsidRPr="00937CAB">
        <w:rPr>
          <w:rFonts w:ascii="IBM Plex Sans Text" w:hAnsi="IBM Plex Sans Text" w:cstheme="minorHAnsi"/>
          <w:lang w:val="en-GB"/>
        </w:rPr>
        <w:t xml:space="preserve">K. </w:t>
      </w:r>
      <w:proofErr w:type="spellStart"/>
      <w:r w:rsidRPr="00937CAB">
        <w:rPr>
          <w:rFonts w:ascii="IBM Plex Sans Text" w:hAnsi="IBM Plex Sans Text" w:cstheme="minorHAnsi"/>
          <w:lang w:val="en-GB"/>
        </w:rPr>
        <w:t>Gicas</w:t>
      </w:r>
      <w:proofErr w:type="spellEnd"/>
      <w:r w:rsidRPr="00937CAB">
        <w:rPr>
          <w:rFonts w:ascii="IBM Plex Sans Text" w:hAnsi="IBM Plex Sans Text" w:cstheme="minorHAnsi"/>
        </w:rPr>
        <w:t xml:space="preserve">, L. Gilbert, </w:t>
      </w:r>
      <w:r w:rsidRPr="00937CAB">
        <w:rPr>
          <w:rFonts w:ascii="IBM Plex Sans Text" w:eastAsia="Times New Roman" w:hAnsi="IBM Plex Sans Text" w:cstheme="minorHAnsi"/>
          <w:color w:val="141412"/>
        </w:rPr>
        <w:t xml:space="preserve">S. </w:t>
      </w:r>
      <w:proofErr w:type="spellStart"/>
      <w:r w:rsidRPr="00937CAB">
        <w:rPr>
          <w:rFonts w:ascii="IBM Plex Sans Text" w:eastAsia="Times New Roman" w:hAnsi="IBM Plex Sans Text" w:cstheme="minorHAnsi"/>
          <w:color w:val="141412"/>
        </w:rPr>
        <w:t>Glockman</w:t>
      </w:r>
      <w:proofErr w:type="spellEnd"/>
      <w:r w:rsidRPr="00937CAB">
        <w:rPr>
          <w:rFonts w:ascii="IBM Plex Sans Text" w:eastAsia="Times New Roman" w:hAnsi="IBM Plex Sans Text" w:cstheme="minorHAnsi"/>
          <w:color w:val="141412"/>
        </w:rPr>
        <w:t>-Musto,</w:t>
      </w:r>
      <w:r w:rsidRPr="00937CAB">
        <w:rPr>
          <w:rFonts w:ascii="IBM Plex Sans Text" w:eastAsia="Times New Roman" w:hAnsi="IBM Plex Sans Text" w:cstheme="minorHAnsi"/>
          <w:i/>
          <w:iCs/>
          <w:color w:val="141412"/>
        </w:rPr>
        <w:t xml:space="preserve"> </w:t>
      </w:r>
      <w:r w:rsidRPr="00937CAB">
        <w:rPr>
          <w:rFonts w:ascii="IBM Plex Sans Text" w:hAnsi="IBM Plex Sans Text" w:cstheme="minorHAnsi"/>
          <w:lang w:eastAsia="en-CA"/>
        </w:rPr>
        <w:t>M. Gordon,</w:t>
      </w:r>
      <w:r w:rsidRPr="00937CAB">
        <w:rPr>
          <w:rFonts w:ascii="IBM Plex Sans Text" w:hAnsi="IBM Plex Sans Text" w:cstheme="minorHAnsi"/>
          <w:i/>
          <w:iCs/>
          <w:lang w:eastAsia="en-CA"/>
        </w:rPr>
        <w:t xml:space="preserve"> </w:t>
      </w:r>
      <w:r w:rsidRPr="00937CAB">
        <w:rPr>
          <w:rFonts w:ascii="IBM Plex Sans Text" w:hAnsi="IBM Plex Sans Text" w:cstheme="minorHAnsi"/>
          <w:lang w:eastAsia="en-CA"/>
        </w:rPr>
        <w:t xml:space="preserve">G. Grau, </w:t>
      </w:r>
      <w:r w:rsidRPr="00937CAB">
        <w:rPr>
          <w:rFonts w:ascii="IBM Plex Sans Text" w:hAnsi="IBM Plex Sans Text" w:cstheme="minorHAnsi"/>
        </w:rPr>
        <w:t xml:space="preserve">J. Hadlaw, A. Hamid, </w:t>
      </w:r>
      <w:r w:rsidRPr="00937CAB">
        <w:rPr>
          <w:rFonts w:ascii="IBM Plex Sans Text" w:hAnsi="IBM Plex Sans Text" w:cstheme="minorHAnsi"/>
          <w:lang w:eastAsia="en-CA"/>
        </w:rPr>
        <w:t>M. Hayward (Secretary),</w:t>
      </w:r>
      <w:r w:rsidRPr="00937CAB">
        <w:rPr>
          <w:rFonts w:ascii="IBM Plex Sans Text" w:hAnsi="IBM Plex Sans Text" w:cstheme="minorHAnsi"/>
        </w:rPr>
        <w:t xml:space="preserve"> S. Henry, B. Heron, S. Horowitz, B. Hyman </w:t>
      </w:r>
      <w:proofErr w:type="spellStart"/>
      <w:r w:rsidRPr="00937CAB">
        <w:rPr>
          <w:rFonts w:ascii="IBM Plex Sans Text" w:hAnsi="IBM Plex Sans Text" w:cstheme="minorHAnsi"/>
        </w:rPr>
        <w:t>Zatzman</w:t>
      </w:r>
      <w:proofErr w:type="spellEnd"/>
      <w:r w:rsidRPr="00937CAB">
        <w:rPr>
          <w:rFonts w:ascii="IBM Plex Sans Text" w:hAnsi="IBM Plex Sans Text" w:cstheme="minorHAnsi"/>
        </w:rPr>
        <w:t>, S. Ingram</w:t>
      </w:r>
      <w:r w:rsidRPr="00937CAB">
        <w:rPr>
          <w:rFonts w:ascii="IBM Plex Sans Text" w:hAnsi="IBM Plex Sans Text" w:cstheme="minorHAnsi"/>
          <w:lang w:eastAsia="en-CA"/>
        </w:rPr>
        <w:t>,</w:t>
      </w:r>
      <w:r w:rsidRPr="00937CAB">
        <w:rPr>
          <w:rFonts w:ascii="IBM Plex Sans Text" w:eastAsia="Times New Roman" w:hAnsi="IBM Plex Sans Text" w:cstheme="minorHAnsi"/>
          <w:color w:val="141412"/>
        </w:rPr>
        <w:t xml:space="preserve"> M. </w:t>
      </w:r>
      <w:proofErr w:type="spellStart"/>
      <w:r w:rsidRPr="00937CAB">
        <w:rPr>
          <w:rFonts w:ascii="IBM Plex Sans Text" w:eastAsia="Times New Roman" w:hAnsi="IBM Plex Sans Text" w:cstheme="minorHAnsi"/>
          <w:color w:val="141412"/>
        </w:rPr>
        <w:t>Jefford</w:t>
      </w:r>
      <w:proofErr w:type="spellEnd"/>
      <w:r w:rsidRPr="00937CAB">
        <w:rPr>
          <w:rFonts w:ascii="IBM Plex Sans Text" w:eastAsia="Times New Roman" w:hAnsi="IBM Plex Sans Text" w:cstheme="minorHAnsi"/>
          <w:color w:val="141412"/>
        </w:rPr>
        <w:t xml:space="preserve">, M. Johnson, </w:t>
      </w:r>
      <w:r w:rsidRPr="00937CAB">
        <w:rPr>
          <w:rFonts w:ascii="IBM Plex Sans Text" w:hAnsi="IBM Plex Sans Text" w:cstheme="minorHAnsi"/>
        </w:rPr>
        <w:t xml:space="preserve">U.T. Khan, </w:t>
      </w:r>
      <w:r w:rsidRPr="00937CAB">
        <w:rPr>
          <w:rFonts w:ascii="IBM Plex Sans Text" w:hAnsi="IBM Plex Sans Text" w:cstheme="minorHAnsi"/>
          <w:lang w:eastAsia="en-CA"/>
        </w:rPr>
        <w:t xml:space="preserve">A. </w:t>
      </w:r>
      <w:proofErr w:type="spellStart"/>
      <w:r w:rsidRPr="00937CAB">
        <w:rPr>
          <w:rFonts w:ascii="IBM Plex Sans Text" w:hAnsi="IBM Plex Sans Text" w:cstheme="minorHAnsi"/>
          <w:lang w:eastAsia="en-CA"/>
        </w:rPr>
        <w:t>Kosavic</w:t>
      </w:r>
      <w:proofErr w:type="spellEnd"/>
      <w:r w:rsidRPr="00937CAB">
        <w:rPr>
          <w:rFonts w:ascii="IBM Plex Sans Text" w:hAnsi="IBM Plex Sans Text" w:cstheme="minorHAnsi"/>
          <w:lang w:eastAsia="en-CA"/>
        </w:rPr>
        <w:t xml:space="preserve">, G. Lawrence, R. </w:t>
      </w:r>
      <w:proofErr w:type="spellStart"/>
      <w:r w:rsidRPr="00937CAB">
        <w:rPr>
          <w:rFonts w:ascii="IBM Plex Sans Text" w:hAnsi="IBM Plex Sans Text" w:cstheme="minorHAnsi"/>
          <w:lang w:eastAsia="en-CA"/>
        </w:rPr>
        <w:t>Lazarenko</w:t>
      </w:r>
      <w:proofErr w:type="spellEnd"/>
      <w:r w:rsidRPr="00937CAB">
        <w:rPr>
          <w:rFonts w:ascii="IBM Plex Sans Text" w:hAnsi="IBM Plex Sans Text" w:cstheme="minorHAnsi"/>
          <w:lang w:eastAsia="en-CA"/>
        </w:rPr>
        <w:t xml:space="preserve">, M.C. Leps, E. Light, </w:t>
      </w:r>
      <w:r w:rsidRPr="00937CAB">
        <w:rPr>
          <w:rFonts w:ascii="IBM Plex Sans Text" w:hAnsi="IBM Plex Sans Text" w:cstheme="minorHAnsi"/>
        </w:rPr>
        <w:t xml:space="preserve">T. Loebel (Dean), </w:t>
      </w:r>
      <w:r w:rsidRPr="00937CAB">
        <w:rPr>
          <w:rFonts w:ascii="IBM Plex Sans Text" w:eastAsia="Times New Roman" w:hAnsi="IBM Plex Sans Text" w:cstheme="minorHAnsi"/>
          <w:color w:val="141412"/>
        </w:rPr>
        <w:t xml:space="preserve">S. MacDonald, </w:t>
      </w:r>
      <w:r w:rsidRPr="00937CAB">
        <w:rPr>
          <w:rFonts w:ascii="IBM Plex Sans Text" w:hAnsi="IBM Plex Sans Text" w:cstheme="minorHAnsi"/>
          <w:lang w:eastAsia="en-CA"/>
        </w:rPr>
        <w:t>A. MacLennan, A. Martin,</w:t>
      </w:r>
      <w:r w:rsidRPr="00937CAB">
        <w:rPr>
          <w:rFonts w:ascii="IBM Plex Sans Text" w:eastAsia="Times New Roman" w:hAnsi="IBM Plex Sans Text" w:cstheme="minorHAnsi"/>
          <w:color w:val="141412"/>
        </w:rPr>
        <w:t xml:space="preserve"> S. Martin, O. </w:t>
      </w:r>
      <w:proofErr w:type="spellStart"/>
      <w:r w:rsidRPr="00937CAB">
        <w:rPr>
          <w:rFonts w:ascii="IBM Plex Sans Text" w:eastAsia="Times New Roman" w:hAnsi="IBM Plex Sans Text" w:cstheme="minorHAnsi"/>
          <w:color w:val="141412"/>
        </w:rPr>
        <w:t>Mermut</w:t>
      </w:r>
      <w:proofErr w:type="spellEnd"/>
      <w:r w:rsidRPr="00937CAB">
        <w:rPr>
          <w:rFonts w:ascii="IBM Plex Sans Text" w:eastAsia="Times New Roman" w:hAnsi="IBM Plex Sans Text" w:cstheme="minorHAnsi"/>
          <w:color w:val="141412"/>
        </w:rPr>
        <w:t xml:space="preserve">, A.A. Mitchell, </w:t>
      </w:r>
      <w:r w:rsidRPr="00937CAB">
        <w:rPr>
          <w:rFonts w:ascii="IBM Plex Sans Text" w:hAnsi="IBM Plex Sans Text" w:cstheme="minorHAnsi"/>
        </w:rPr>
        <w:t>W. Moir,</w:t>
      </w:r>
      <w:r w:rsidRPr="00937CAB">
        <w:rPr>
          <w:rFonts w:ascii="IBM Plex Sans Text" w:hAnsi="IBM Plex Sans Text" w:cstheme="minorHAnsi"/>
          <w:lang w:eastAsia="en-CA"/>
        </w:rPr>
        <w:t xml:space="preserve"> I. Moyles, E. </w:t>
      </w:r>
      <w:proofErr w:type="spellStart"/>
      <w:r w:rsidRPr="00937CAB">
        <w:rPr>
          <w:rFonts w:ascii="IBM Plex Sans Text" w:hAnsi="IBM Plex Sans Text" w:cstheme="minorHAnsi"/>
          <w:lang w:eastAsia="en-CA"/>
        </w:rPr>
        <w:t>Mykhalovskiy</w:t>
      </w:r>
      <w:proofErr w:type="spellEnd"/>
      <w:r w:rsidRPr="00937CAB">
        <w:rPr>
          <w:rFonts w:ascii="IBM Plex Sans Text" w:hAnsi="IBM Plex Sans Text" w:cstheme="minorHAnsi"/>
          <w:lang w:eastAsia="en-CA"/>
        </w:rPr>
        <w:t xml:space="preserve">, K. </w:t>
      </w:r>
      <w:proofErr w:type="spellStart"/>
      <w:r w:rsidRPr="00937CAB">
        <w:rPr>
          <w:rFonts w:ascii="IBM Plex Sans Text" w:hAnsi="IBM Plex Sans Text" w:cstheme="minorHAnsi"/>
          <w:lang w:eastAsia="en-CA"/>
        </w:rPr>
        <w:t>Petschke</w:t>
      </w:r>
      <w:proofErr w:type="spellEnd"/>
      <w:r w:rsidRPr="00937CAB">
        <w:rPr>
          <w:rFonts w:ascii="IBM Plex Sans Text" w:hAnsi="IBM Plex Sans Text" w:cstheme="minorHAnsi"/>
          <w:lang w:eastAsia="en-CA"/>
        </w:rPr>
        <w:t xml:space="preserve">, P. </w:t>
      </w:r>
      <w:proofErr w:type="spellStart"/>
      <w:r w:rsidRPr="00937CAB">
        <w:rPr>
          <w:rFonts w:ascii="IBM Plex Sans Text" w:hAnsi="IBM Plex Sans Text" w:cstheme="minorHAnsi"/>
          <w:lang w:eastAsia="en-CA"/>
        </w:rPr>
        <w:t>Rezai</w:t>
      </w:r>
      <w:proofErr w:type="spellEnd"/>
      <w:r w:rsidRPr="00937CAB">
        <w:rPr>
          <w:rFonts w:ascii="IBM Plex Sans Text" w:hAnsi="IBM Plex Sans Text" w:cstheme="minorHAnsi"/>
          <w:lang w:eastAsia="en-CA"/>
        </w:rPr>
        <w:t xml:space="preserve">, C. Rogers-Jarrell, A. </w:t>
      </w:r>
      <w:proofErr w:type="spellStart"/>
      <w:r w:rsidRPr="00937CAB">
        <w:rPr>
          <w:rFonts w:ascii="IBM Plex Sans Text" w:hAnsi="IBM Plex Sans Text" w:cstheme="minorHAnsi"/>
          <w:lang w:eastAsia="en-CA"/>
        </w:rPr>
        <w:t>Samji</w:t>
      </w:r>
      <w:proofErr w:type="spellEnd"/>
      <w:r w:rsidRPr="00937CAB">
        <w:rPr>
          <w:rFonts w:ascii="IBM Plex Sans Text" w:hAnsi="IBM Plex Sans Text" w:cstheme="minorHAnsi"/>
          <w:lang w:eastAsia="en-CA"/>
        </w:rPr>
        <w:t>,</w:t>
      </w:r>
      <w:r w:rsidRPr="00937CAB">
        <w:rPr>
          <w:rFonts w:ascii="IBM Plex Sans Text" w:eastAsia="Times New Roman" w:hAnsi="IBM Plex Sans Text" w:cstheme="minorHAnsi"/>
          <w:color w:val="000000" w:themeColor="text1"/>
        </w:rPr>
        <w:t xml:space="preserve"> </w:t>
      </w:r>
      <w:r w:rsidRPr="00937CAB">
        <w:rPr>
          <w:rFonts w:ascii="IBM Plex Sans Text" w:hAnsi="IBM Plex Sans Text" w:cstheme="minorHAnsi"/>
          <w:lang w:eastAsia="en-CA"/>
        </w:rPr>
        <w:t>M.M. Schiff (Recording Secretary), C. Scott,</w:t>
      </w:r>
      <w:r w:rsidRPr="00937CAB">
        <w:rPr>
          <w:rFonts w:ascii="IBM Plex Sans Text" w:hAnsi="IBM Plex Sans Text" w:cstheme="minorHAnsi"/>
        </w:rPr>
        <w:t xml:space="preserve"> </w:t>
      </w:r>
      <w:r w:rsidRPr="00937CAB">
        <w:rPr>
          <w:rFonts w:ascii="IBM Plex Sans Text" w:hAnsi="IBM Plex Sans Text" w:cstheme="minorHAnsi"/>
          <w:lang w:eastAsia="en-CA"/>
        </w:rPr>
        <w:t xml:space="preserve">R. Silver, M. Soliman, A. Sparling, G. </w:t>
      </w:r>
      <w:proofErr w:type="spellStart"/>
      <w:r w:rsidRPr="00937CAB">
        <w:rPr>
          <w:rFonts w:ascii="IBM Plex Sans Text" w:hAnsi="IBM Plex Sans Text" w:cstheme="minorHAnsi"/>
          <w:lang w:eastAsia="en-CA"/>
        </w:rPr>
        <w:t>Taltekin</w:t>
      </w:r>
      <w:proofErr w:type="spellEnd"/>
      <w:r w:rsidRPr="00937CAB">
        <w:rPr>
          <w:rFonts w:ascii="IBM Plex Sans Text" w:hAnsi="IBM Plex Sans Text" w:cstheme="minorHAnsi"/>
          <w:lang w:eastAsia="en-CA"/>
        </w:rPr>
        <w:t xml:space="preserve"> </w:t>
      </w:r>
      <w:proofErr w:type="spellStart"/>
      <w:r w:rsidRPr="00937CAB">
        <w:rPr>
          <w:rFonts w:ascii="IBM Plex Sans Text" w:hAnsi="IBM Plex Sans Text" w:cstheme="minorHAnsi"/>
          <w:lang w:eastAsia="en-CA"/>
        </w:rPr>
        <w:t>Guzel</w:t>
      </w:r>
      <w:proofErr w:type="spellEnd"/>
      <w:r w:rsidRPr="00937CAB">
        <w:rPr>
          <w:rFonts w:ascii="IBM Plex Sans Text" w:hAnsi="IBM Plex Sans Text" w:cstheme="minorHAnsi"/>
          <w:lang w:eastAsia="en-CA"/>
        </w:rPr>
        <w:t xml:space="preserve">, A.M. Tarc, S. Trivedi, </w:t>
      </w:r>
      <w:r w:rsidRPr="00937CAB">
        <w:rPr>
          <w:rFonts w:ascii="IBM Plex Sans Text" w:hAnsi="IBM Plex Sans Text" w:cstheme="minorHAnsi"/>
        </w:rPr>
        <w:t xml:space="preserve">A. Tucker, A. </w:t>
      </w:r>
      <w:proofErr w:type="spellStart"/>
      <w:r w:rsidRPr="00937CAB">
        <w:rPr>
          <w:rFonts w:ascii="IBM Plex Sans Text" w:hAnsi="IBM Plex Sans Text" w:cstheme="minorHAnsi"/>
        </w:rPr>
        <w:t>Vagners</w:t>
      </w:r>
      <w:proofErr w:type="spellEnd"/>
      <w:r w:rsidRPr="00937CAB">
        <w:rPr>
          <w:rFonts w:ascii="IBM Plex Sans Text" w:hAnsi="IBM Plex Sans Text" w:cstheme="minorHAnsi"/>
        </w:rPr>
        <w:t xml:space="preserve">, A. Valeo, D. </w:t>
      </w:r>
      <w:proofErr w:type="spellStart"/>
      <w:r w:rsidRPr="00937CAB">
        <w:rPr>
          <w:rFonts w:ascii="IBM Plex Sans Text" w:hAnsi="IBM Plex Sans Text" w:cstheme="minorHAnsi"/>
        </w:rPr>
        <w:t>Vuckovic</w:t>
      </w:r>
      <w:proofErr w:type="spellEnd"/>
      <w:r w:rsidRPr="00937CAB">
        <w:rPr>
          <w:rFonts w:ascii="IBM Plex Sans Text" w:hAnsi="IBM Plex Sans Text" w:cstheme="minorHAnsi"/>
        </w:rPr>
        <w:t xml:space="preserve">, S. Watson, Y. </w:t>
      </w:r>
      <w:proofErr w:type="spellStart"/>
      <w:r w:rsidRPr="00937CAB">
        <w:rPr>
          <w:rFonts w:ascii="IBM Plex Sans Text" w:hAnsi="IBM Plex Sans Text" w:cstheme="minorHAnsi"/>
        </w:rPr>
        <w:t>Weima</w:t>
      </w:r>
      <w:proofErr w:type="spellEnd"/>
      <w:r w:rsidRPr="00937CAB">
        <w:rPr>
          <w:rFonts w:ascii="IBM Plex Sans Text" w:hAnsi="IBM Plex Sans Text" w:cstheme="minorHAnsi"/>
        </w:rPr>
        <w:t>, P. Wood</w:t>
      </w:r>
    </w:p>
    <w:p w14:paraId="6D148A50" w14:textId="77777777" w:rsidR="003276B5" w:rsidRPr="00937CAB" w:rsidRDefault="003276B5" w:rsidP="003276B5">
      <w:pPr>
        <w:contextualSpacing/>
        <w:rPr>
          <w:rFonts w:ascii="IBM Plex Sans Text" w:hAnsi="IBM Plex Sans Text" w:cstheme="minorHAnsi"/>
          <w:b/>
          <w:bCs/>
        </w:rPr>
      </w:pPr>
    </w:p>
    <w:p w14:paraId="480B11DA" w14:textId="77777777" w:rsidR="003276B5" w:rsidRPr="00937CAB" w:rsidRDefault="003276B5" w:rsidP="003276B5">
      <w:pPr>
        <w:spacing w:after="300"/>
        <w:rPr>
          <w:rFonts w:ascii="IBM Plex Sans Text" w:eastAsia="Times New Roman" w:hAnsi="IBM Plex Sans Text" w:cstheme="minorHAnsi"/>
          <w:i/>
          <w:iCs/>
          <w:color w:val="141412"/>
        </w:rPr>
      </w:pPr>
      <w:r w:rsidRPr="00937CAB">
        <w:rPr>
          <w:rFonts w:ascii="IBM Plex Sans Text" w:eastAsia="Times New Roman" w:hAnsi="IBM Plex Sans Text" w:cstheme="minorHAnsi"/>
          <w:i/>
          <w:iCs/>
          <w:color w:val="141412"/>
        </w:rPr>
        <w:t>Guests:</w:t>
      </w:r>
      <w:r w:rsidRPr="00937CAB">
        <w:rPr>
          <w:rFonts w:ascii="IBM Plex Sans Text" w:eastAsia="Times New Roman" w:hAnsi="IBM Plex Sans Text" w:cstheme="minorHAnsi"/>
          <w:i/>
          <w:iCs/>
          <w:color w:val="141412"/>
        </w:rPr>
        <w:tab/>
        <w:t>M. Limanni, H. Moore</w:t>
      </w:r>
    </w:p>
    <w:p w14:paraId="6BB8BC86" w14:textId="77777777" w:rsidR="003276B5" w:rsidRPr="00937CAB" w:rsidRDefault="003276B5" w:rsidP="003276B5">
      <w:pPr>
        <w:spacing w:after="300"/>
        <w:rPr>
          <w:rFonts w:ascii="IBM Plex Sans Text" w:eastAsia="Times New Roman" w:hAnsi="IBM Plex Sans Text" w:cstheme="minorHAnsi"/>
          <w:i/>
          <w:iCs/>
          <w:color w:val="141412"/>
        </w:rPr>
      </w:pPr>
      <w:r w:rsidRPr="00937CAB">
        <w:rPr>
          <w:rFonts w:ascii="IBM Plex Sans Text" w:eastAsia="Times New Roman" w:hAnsi="IBM Plex Sans Text" w:cstheme="minorHAnsi"/>
          <w:i/>
          <w:iCs/>
          <w:color w:val="141412"/>
        </w:rPr>
        <w:t>Regrets:</w:t>
      </w:r>
      <w:r w:rsidRPr="00937CAB">
        <w:rPr>
          <w:rFonts w:ascii="IBM Plex Sans Text" w:eastAsia="Times New Roman" w:hAnsi="IBM Plex Sans Text" w:cstheme="minorHAnsi"/>
          <w:i/>
          <w:iCs/>
          <w:color w:val="141412"/>
        </w:rPr>
        <w:tab/>
        <w:t xml:space="preserve">A. Bain, N. Couto, A. Hudson, L. </w:t>
      </w:r>
      <w:proofErr w:type="spellStart"/>
      <w:r w:rsidRPr="00937CAB">
        <w:rPr>
          <w:rFonts w:ascii="IBM Plex Sans Text" w:eastAsia="Times New Roman" w:hAnsi="IBM Plex Sans Text" w:cstheme="minorHAnsi"/>
          <w:i/>
          <w:iCs/>
          <w:color w:val="141412"/>
        </w:rPr>
        <w:t>Kamenitz</w:t>
      </w:r>
      <w:proofErr w:type="spellEnd"/>
      <w:r w:rsidRPr="00937CAB">
        <w:rPr>
          <w:rFonts w:ascii="IBM Plex Sans Text" w:eastAsia="Times New Roman" w:hAnsi="IBM Plex Sans Text" w:cstheme="minorHAnsi"/>
          <w:i/>
          <w:iCs/>
          <w:color w:val="141412"/>
        </w:rPr>
        <w:t xml:space="preserve">, J. McDonough-Dolmaya, V. Patroni, D. </w:t>
      </w:r>
      <w:proofErr w:type="spellStart"/>
      <w:r w:rsidRPr="00937CAB">
        <w:rPr>
          <w:rFonts w:ascii="IBM Plex Sans Text" w:eastAsia="Times New Roman" w:hAnsi="IBM Plex Sans Text" w:cstheme="minorHAnsi"/>
          <w:i/>
          <w:iCs/>
          <w:color w:val="141412"/>
        </w:rPr>
        <w:t>Vallesi</w:t>
      </w:r>
      <w:proofErr w:type="spellEnd"/>
      <w:r w:rsidRPr="00937CAB">
        <w:rPr>
          <w:rFonts w:ascii="IBM Plex Sans Text" w:eastAsia="Times New Roman" w:hAnsi="IBM Plex Sans Text" w:cstheme="minorHAnsi"/>
          <w:i/>
          <w:iCs/>
          <w:color w:val="141412"/>
        </w:rPr>
        <w:t xml:space="preserve">, C. van </w:t>
      </w:r>
      <w:proofErr w:type="spellStart"/>
      <w:r w:rsidRPr="00937CAB">
        <w:rPr>
          <w:rFonts w:ascii="IBM Plex Sans Text" w:eastAsia="Times New Roman" w:hAnsi="IBM Plex Sans Text" w:cstheme="minorHAnsi"/>
          <w:i/>
          <w:iCs/>
          <w:color w:val="141412"/>
        </w:rPr>
        <w:t>Daalen</w:t>
      </w:r>
      <w:proofErr w:type="spellEnd"/>
      <w:r w:rsidRPr="00937CAB">
        <w:rPr>
          <w:rFonts w:ascii="IBM Plex Sans Text" w:eastAsia="Times New Roman" w:hAnsi="IBM Plex Sans Text" w:cstheme="minorHAnsi"/>
          <w:i/>
          <w:iCs/>
          <w:color w:val="141412"/>
        </w:rPr>
        <w:t>-Smith</w:t>
      </w:r>
    </w:p>
    <w:p w14:paraId="292542D6" w14:textId="77777777" w:rsidR="003276B5" w:rsidRPr="00937CAB" w:rsidRDefault="003276B5" w:rsidP="003276B5">
      <w:pPr>
        <w:spacing w:after="300"/>
        <w:rPr>
          <w:rFonts w:ascii="IBM Plex Sans Text" w:eastAsia="Times New Roman" w:hAnsi="IBM Plex Sans Text" w:cstheme="minorHAnsi"/>
          <w:color w:val="141412"/>
        </w:rPr>
      </w:pPr>
      <w:r w:rsidRPr="00937CAB">
        <w:rPr>
          <w:rFonts w:ascii="IBM Plex Sans Text" w:eastAsia="Times New Roman" w:hAnsi="IBM Plex Sans Text" w:cstheme="minorHAnsi"/>
          <w:color w:val="141412"/>
        </w:rPr>
        <w:t>This meeting was held remotely via Zoom.</w:t>
      </w:r>
    </w:p>
    <w:p w14:paraId="1581E3C9" w14:textId="77777777" w:rsidR="003276B5" w:rsidRPr="00937CAB" w:rsidRDefault="003276B5" w:rsidP="003276B5">
      <w:pPr>
        <w:spacing w:before="144" w:after="48"/>
        <w:outlineLvl w:val="2"/>
        <w:rPr>
          <w:rFonts w:ascii="IBM Plex Sans Text" w:eastAsia="Times New Roman" w:hAnsi="IBM Plex Sans Text" w:cstheme="minorHAnsi"/>
          <w:b/>
          <w:bCs/>
          <w:color w:val="141412"/>
        </w:rPr>
      </w:pPr>
      <w:r w:rsidRPr="00937CAB">
        <w:rPr>
          <w:rFonts w:ascii="IBM Plex Sans Text" w:eastAsia="Times New Roman" w:hAnsi="IBM Plex Sans Text" w:cstheme="minorHAnsi"/>
          <w:b/>
          <w:bCs/>
          <w:color w:val="141412"/>
        </w:rPr>
        <w:t>1.  Welcome and Chair’s Remarks</w:t>
      </w:r>
    </w:p>
    <w:p w14:paraId="330C59E8" w14:textId="77777777" w:rsidR="003276B5" w:rsidRPr="00937CAB" w:rsidRDefault="003276B5" w:rsidP="003276B5">
      <w:pPr>
        <w:spacing w:before="144" w:after="48"/>
        <w:jc w:val="both"/>
        <w:outlineLvl w:val="2"/>
        <w:rPr>
          <w:rFonts w:ascii="IBM Plex Sans Text" w:eastAsia="Times New Roman" w:hAnsi="IBM Plex Sans Text" w:cstheme="minorHAnsi"/>
          <w:color w:val="141412"/>
        </w:rPr>
      </w:pPr>
      <w:r w:rsidRPr="00937CAB">
        <w:rPr>
          <w:rFonts w:ascii="IBM Plex Sans Text" w:eastAsia="Times New Roman" w:hAnsi="IBM Plex Sans Text" w:cstheme="minorHAnsi"/>
          <w:color w:val="141412"/>
        </w:rPr>
        <w:t xml:space="preserve">Chair Dawn </w:t>
      </w:r>
      <w:proofErr w:type="spellStart"/>
      <w:r w:rsidRPr="00937CAB">
        <w:rPr>
          <w:rFonts w:ascii="IBM Plex Sans Text" w:eastAsia="Times New Roman" w:hAnsi="IBM Plex Sans Text" w:cstheme="minorHAnsi"/>
          <w:color w:val="141412"/>
        </w:rPr>
        <w:t>Bazely</w:t>
      </w:r>
      <w:proofErr w:type="spellEnd"/>
      <w:r w:rsidRPr="00937CAB">
        <w:rPr>
          <w:rFonts w:ascii="IBM Plex Sans Text" w:eastAsia="Times New Roman" w:hAnsi="IBM Plex Sans Text" w:cstheme="minorHAnsi"/>
          <w:color w:val="141412"/>
        </w:rPr>
        <w:t xml:space="preserve"> welcomed members of the Committee to the meeting.  </w:t>
      </w:r>
    </w:p>
    <w:p w14:paraId="7BE1E27C" w14:textId="77777777" w:rsidR="003276B5" w:rsidRPr="00937CAB" w:rsidRDefault="003276B5" w:rsidP="003276B5">
      <w:pPr>
        <w:spacing w:before="144" w:after="48"/>
        <w:contextualSpacing/>
        <w:outlineLvl w:val="2"/>
        <w:rPr>
          <w:rFonts w:ascii="IBM Plex Sans Text" w:eastAsia="Times New Roman" w:hAnsi="IBM Plex Sans Text" w:cstheme="minorHAnsi"/>
          <w:color w:val="141412"/>
        </w:rPr>
      </w:pPr>
    </w:p>
    <w:p w14:paraId="23BA9AA5" w14:textId="77777777" w:rsidR="003276B5" w:rsidRPr="00937CAB" w:rsidRDefault="003276B5" w:rsidP="003276B5">
      <w:pPr>
        <w:spacing w:before="144" w:after="48"/>
        <w:contextualSpacing/>
        <w:outlineLvl w:val="2"/>
        <w:rPr>
          <w:rFonts w:ascii="IBM Plex Sans Text" w:eastAsia="Times New Roman" w:hAnsi="IBM Plex Sans Text" w:cstheme="minorHAnsi"/>
          <w:color w:val="141412"/>
        </w:rPr>
      </w:pPr>
      <w:r w:rsidRPr="00937CAB">
        <w:rPr>
          <w:rFonts w:ascii="IBM Plex Sans Text" w:eastAsia="Times New Roman" w:hAnsi="IBM Plex Sans Text" w:cstheme="minorHAnsi"/>
          <w:color w:val="141412"/>
        </w:rPr>
        <w:t xml:space="preserve">She read the Land Acknowledgement: </w:t>
      </w:r>
    </w:p>
    <w:p w14:paraId="48CB7F7C" w14:textId="77777777" w:rsidR="003276B5" w:rsidRPr="00937CAB" w:rsidRDefault="003276B5" w:rsidP="003276B5">
      <w:pPr>
        <w:spacing w:before="144" w:after="48"/>
        <w:contextualSpacing/>
        <w:outlineLvl w:val="2"/>
        <w:rPr>
          <w:rFonts w:ascii="IBM Plex Sans Text" w:eastAsia="Times New Roman" w:hAnsi="IBM Plex Sans Text" w:cstheme="minorHAnsi"/>
          <w:color w:val="141412"/>
        </w:rPr>
      </w:pPr>
      <w:r w:rsidRPr="00937CAB">
        <w:rPr>
          <w:rFonts w:ascii="IBM Plex Sans Text" w:eastAsia="Times New Roman" w:hAnsi="IBM Plex Sans Text" w:cstheme="minorHAnsi"/>
          <w:color w:val="141412"/>
        </w:rPr>
        <w:t xml:space="preserve">“We recognize that many Indigenous nations have longstanding relationships with the territories upon which York University campuses are located that precede the establishment of York University.  York University acknowledges its presence on the traditional territory of many Indigenous Nations.  The area known as </w:t>
      </w:r>
      <w:proofErr w:type="spellStart"/>
      <w:r w:rsidRPr="00937CAB">
        <w:rPr>
          <w:rFonts w:ascii="IBM Plex Sans Text" w:eastAsia="Times New Roman" w:hAnsi="IBM Plex Sans Text" w:cstheme="minorHAnsi"/>
          <w:color w:val="141412"/>
        </w:rPr>
        <w:t>Tkaronto</w:t>
      </w:r>
      <w:proofErr w:type="spellEnd"/>
      <w:r w:rsidRPr="00937CAB">
        <w:rPr>
          <w:rFonts w:ascii="IBM Plex Sans Text" w:eastAsia="Times New Roman" w:hAnsi="IBM Plex Sans Text" w:cstheme="minorHAnsi"/>
          <w:color w:val="141412"/>
        </w:rPr>
        <w:t xml:space="preserve"> has been care taken by the Anishinabek Nation, the Haudenosaunee Confederacy, the Huron-Wendat, and the Métis.  It is now home to many Indigenous Peoples.  We acknowledge the current treaty holders, the </w:t>
      </w:r>
      <w:proofErr w:type="spellStart"/>
      <w:r w:rsidRPr="00937CAB">
        <w:rPr>
          <w:rFonts w:ascii="IBM Plex Sans Text" w:eastAsia="Times New Roman" w:hAnsi="IBM Plex Sans Text" w:cstheme="minorHAnsi"/>
          <w:color w:val="141412"/>
        </w:rPr>
        <w:t>Mississaugas</w:t>
      </w:r>
      <w:proofErr w:type="spellEnd"/>
      <w:r w:rsidRPr="00937CAB">
        <w:rPr>
          <w:rFonts w:ascii="IBM Plex Sans Text" w:eastAsia="Times New Roman" w:hAnsi="IBM Plex Sans Text" w:cstheme="minorHAnsi"/>
          <w:color w:val="141412"/>
        </w:rPr>
        <w:t xml:space="preserve"> of the Credit First Nation.  </w:t>
      </w:r>
      <w:r w:rsidRPr="00937CAB">
        <w:rPr>
          <w:rFonts w:ascii="IBM Plex Sans Text" w:eastAsia="Times New Roman" w:hAnsi="IBM Plex Sans Text" w:cstheme="minorHAnsi"/>
          <w:color w:val="141412"/>
        </w:rPr>
        <w:lastRenderedPageBreak/>
        <w:t>This territory is subject of the Dish with One Spoon Wampum Belt Covenant, an agreement to peaceably share and care for the Great Lakes region.”</w:t>
      </w:r>
    </w:p>
    <w:p w14:paraId="41E6A631" w14:textId="77777777" w:rsidR="003276B5" w:rsidRPr="00937CAB" w:rsidRDefault="003276B5" w:rsidP="003276B5">
      <w:pPr>
        <w:spacing w:before="144" w:after="48"/>
        <w:contextualSpacing/>
        <w:outlineLvl w:val="2"/>
        <w:rPr>
          <w:rFonts w:ascii="IBM Plex Sans Text" w:eastAsia="Times New Roman" w:hAnsi="IBM Plex Sans Text" w:cstheme="minorHAnsi"/>
          <w:color w:val="141412"/>
        </w:rPr>
      </w:pPr>
    </w:p>
    <w:p w14:paraId="48828017" w14:textId="77777777" w:rsidR="003276B5" w:rsidRPr="00937CAB" w:rsidRDefault="003276B5" w:rsidP="003276B5">
      <w:pPr>
        <w:spacing w:before="144" w:after="48"/>
        <w:contextualSpacing/>
        <w:outlineLvl w:val="2"/>
        <w:rPr>
          <w:rFonts w:ascii="IBM Plex Sans Text" w:eastAsia="Times New Roman" w:hAnsi="IBM Plex Sans Text" w:cstheme="minorHAnsi"/>
          <w:color w:val="141412"/>
        </w:rPr>
      </w:pPr>
      <w:r w:rsidRPr="00937CAB">
        <w:rPr>
          <w:rFonts w:ascii="IBM Plex Sans Text" w:eastAsia="Times New Roman" w:hAnsi="IBM Plex Sans Text" w:cstheme="minorHAnsi"/>
          <w:color w:val="141412"/>
        </w:rPr>
        <w:t xml:space="preserve">Chair </w:t>
      </w:r>
      <w:proofErr w:type="spellStart"/>
      <w:r w:rsidRPr="00937CAB">
        <w:rPr>
          <w:rFonts w:ascii="IBM Plex Sans Text" w:eastAsia="Times New Roman" w:hAnsi="IBM Plex Sans Text" w:cstheme="minorHAnsi"/>
          <w:color w:val="141412"/>
        </w:rPr>
        <w:t>Bazely</w:t>
      </w:r>
      <w:proofErr w:type="spellEnd"/>
      <w:r w:rsidRPr="00937CAB">
        <w:rPr>
          <w:rFonts w:ascii="IBM Plex Sans Text" w:eastAsia="Times New Roman" w:hAnsi="IBM Plex Sans Text" w:cstheme="minorHAnsi"/>
          <w:color w:val="141412"/>
        </w:rPr>
        <w:t xml:space="preserve"> commented that March 13, 2021, marked one year since the campus was mainly closed </w:t>
      </w:r>
      <w:proofErr w:type="gramStart"/>
      <w:r w:rsidRPr="00937CAB">
        <w:rPr>
          <w:rFonts w:ascii="IBM Plex Sans Text" w:eastAsia="Times New Roman" w:hAnsi="IBM Plex Sans Text" w:cstheme="minorHAnsi"/>
          <w:color w:val="141412"/>
        </w:rPr>
        <w:t>as a result of</w:t>
      </w:r>
      <w:proofErr w:type="gramEnd"/>
      <w:r w:rsidRPr="00937CAB">
        <w:rPr>
          <w:rFonts w:ascii="IBM Plex Sans Text" w:eastAsia="Times New Roman" w:hAnsi="IBM Plex Sans Text" w:cstheme="minorHAnsi"/>
          <w:color w:val="141412"/>
        </w:rPr>
        <w:t xml:space="preserve"> the pandemic.  She encouraged councillors to use their health benefits.</w:t>
      </w:r>
    </w:p>
    <w:p w14:paraId="5178C779" w14:textId="77777777" w:rsidR="003276B5" w:rsidRPr="00937CAB" w:rsidRDefault="003276B5" w:rsidP="003276B5">
      <w:pPr>
        <w:spacing w:before="144" w:after="48"/>
        <w:contextualSpacing/>
        <w:outlineLvl w:val="2"/>
        <w:rPr>
          <w:rFonts w:ascii="IBM Plex Sans Text" w:eastAsia="Times New Roman" w:hAnsi="IBM Plex Sans Text" w:cstheme="minorHAnsi"/>
          <w:color w:val="141412"/>
        </w:rPr>
      </w:pPr>
    </w:p>
    <w:p w14:paraId="218953FC" w14:textId="77777777" w:rsidR="003276B5" w:rsidRPr="00937CAB" w:rsidRDefault="003276B5" w:rsidP="003276B5">
      <w:pPr>
        <w:spacing w:before="144" w:after="48"/>
        <w:outlineLvl w:val="2"/>
        <w:rPr>
          <w:rFonts w:ascii="IBM Plex Sans Text" w:eastAsia="Times New Roman" w:hAnsi="IBM Plex Sans Text" w:cstheme="minorHAnsi"/>
          <w:b/>
          <w:bCs/>
          <w:color w:val="141412"/>
        </w:rPr>
      </w:pPr>
      <w:r w:rsidRPr="00937CAB">
        <w:rPr>
          <w:rFonts w:ascii="IBM Plex Sans Text" w:eastAsia="Times New Roman" w:hAnsi="IBM Plex Sans Text" w:cstheme="minorHAnsi"/>
          <w:b/>
          <w:bCs/>
          <w:color w:val="141412"/>
        </w:rPr>
        <w:t>2.  Student System Renewal Program</w:t>
      </w:r>
    </w:p>
    <w:p w14:paraId="2C67BB05" w14:textId="77777777" w:rsidR="003276B5" w:rsidRPr="00937CAB" w:rsidRDefault="003276B5" w:rsidP="003276B5">
      <w:pPr>
        <w:spacing w:after="300"/>
        <w:rPr>
          <w:rFonts w:ascii="IBM Plex Sans Text" w:eastAsia="Times New Roman" w:hAnsi="IBM Plex Sans Text" w:cstheme="minorHAnsi"/>
          <w:color w:val="141412"/>
        </w:rPr>
      </w:pPr>
      <w:r w:rsidRPr="00937CAB">
        <w:rPr>
          <w:rFonts w:ascii="IBM Plex Sans Text" w:eastAsia="Times New Roman" w:hAnsi="IBM Plex Sans Text" w:cstheme="minorHAnsi"/>
          <w:i/>
          <w:iCs/>
          <w:color w:val="141412"/>
        </w:rPr>
        <w:t xml:space="preserve">* * *   F o r   D i s c u s </w:t>
      </w:r>
      <w:proofErr w:type="spellStart"/>
      <w:r w:rsidRPr="00937CAB">
        <w:rPr>
          <w:rFonts w:ascii="IBM Plex Sans Text" w:eastAsia="Times New Roman" w:hAnsi="IBM Plex Sans Text" w:cstheme="minorHAnsi"/>
          <w:i/>
          <w:iCs/>
          <w:color w:val="141412"/>
        </w:rPr>
        <w:t>s</w:t>
      </w:r>
      <w:proofErr w:type="spellEnd"/>
      <w:r w:rsidRPr="00937CAB">
        <w:rPr>
          <w:rFonts w:ascii="IBM Plex Sans Text" w:eastAsia="Times New Roman" w:hAnsi="IBM Plex Sans Text" w:cstheme="minorHAnsi"/>
          <w:i/>
          <w:iCs/>
          <w:color w:val="141412"/>
        </w:rPr>
        <w:t xml:space="preserve"> i o </w:t>
      </w:r>
      <w:proofErr w:type="gramStart"/>
      <w:r w:rsidRPr="00937CAB">
        <w:rPr>
          <w:rFonts w:ascii="IBM Plex Sans Text" w:eastAsia="Times New Roman" w:hAnsi="IBM Plex Sans Text" w:cstheme="minorHAnsi"/>
          <w:i/>
          <w:iCs/>
          <w:color w:val="141412"/>
        </w:rPr>
        <w:t>n  *</w:t>
      </w:r>
      <w:proofErr w:type="gramEnd"/>
      <w:r w:rsidRPr="00937CAB">
        <w:rPr>
          <w:rFonts w:ascii="IBM Plex Sans Text" w:eastAsia="Times New Roman" w:hAnsi="IBM Plex Sans Text" w:cstheme="minorHAnsi"/>
          <w:i/>
          <w:iCs/>
          <w:color w:val="141412"/>
        </w:rPr>
        <w:t xml:space="preserve"> * *</w:t>
      </w:r>
    </w:p>
    <w:p w14:paraId="227E8BCE" w14:textId="77777777" w:rsidR="003276B5" w:rsidRPr="00937CAB" w:rsidRDefault="003276B5" w:rsidP="003276B5">
      <w:pPr>
        <w:spacing w:after="300"/>
        <w:rPr>
          <w:rFonts w:ascii="IBM Plex Sans Text" w:eastAsia="Times New Roman" w:hAnsi="IBM Plex Sans Text" w:cstheme="minorHAnsi"/>
          <w:color w:val="141412"/>
        </w:rPr>
      </w:pPr>
      <w:r w:rsidRPr="00937CAB">
        <w:rPr>
          <w:rFonts w:ascii="IBM Plex Sans Text" w:eastAsia="Times New Roman" w:hAnsi="IBM Plex Sans Text" w:cstheme="minorHAnsi"/>
          <w:i/>
          <w:iCs/>
          <w:color w:val="141412"/>
        </w:rPr>
        <w:t>Guests:  Marie Limanni, Executive Director, Student System Renewal Program; Heather Moore, Manager, Business Transformation, Graduate Studies</w:t>
      </w:r>
    </w:p>
    <w:p w14:paraId="6BC62145" w14:textId="77777777" w:rsidR="003276B5" w:rsidRPr="00937CAB" w:rsidRDefault="003276B5" w:rsidP="003276B5">
      <w:pPr>
        <w:spacing w:after="300"/>
        <w:rPr>
          <w:rFonts w:ascii="IBM Plex Sans Text" w:eastAsia="Times New Roman" w:hAnsi="IBM Plex Sans Text" w:cstheme="minorHAnsi"/>
          <w:b/>
          <w:bCs/>
          <w:color w:val="141412"/>
          <w:u w:val="single"/>
        </w:rPr>
      </w:pPr>
      <w:r w:rsidRPr="00937CAB">
        <w:rPr>
          <w:rFonts w:ascii="IBM Plex Sans Text" w:eastAsia="Times New Roman" w:hAnsi="IBM Plex Sans Text" w:cstheme="minorHAnsi"/>
          <w:b/>
          <w:bCs/>
          <w:color w:val="141412"/>
          <w:u w:val="single"/>
        </w:rPr>
        <w:t>Presentation</w:t>
      </w:r>
    </w:p>
    <w:p w14:paraId="2AF74031" w14:textId="77777777" w:rsidR="003276B5" w:rsidRPr="00937CAB" w:rsidRDefault="003276B5" w:rsidP="003276B5">
      <w:pPr>
        <w:spacing w:after="300"/>
        <w:rPr>
          <w:rFonts w:ascii="IBM Plex Sans Text" w:eastAsia="Times New Roman" w:hAnsi="IBM Plex Sans Text" w:cstheme="minorHAnsi"/>
          <w:color w:val="141412"/>
        </w:rPr>
      </w:pPr>
      <w:r w:rsidRPr="00937CAB">
        <w:rPr>
          <w:rFonts w:ascii="IBM Plex Sans Text" w:eastAsia="Times New Roman" w:hAnsi="IBM Plex Sans Text" w:cstheme="minorHAnsi"/>
          <w:color w:val="141412"/>
        </w:rPr>
        <w:t xml:space="preserve">Guest Marie Limanni introduced this month’s update about the upcoming implementation of the Student System Renewal Program.  She expressed appreciation to the Faculty of Graduate Studies’ managers including Executive Officer Jodi Tavares; Associate Director, Student Affairs, Anne Stebbins; Manager, External Scholarships and Graduate Awards, Yuko Sorano; and Manager, Communications, Public Relations and Recruitment, Anesa Albert.  </w:t>
      </w:r>
      <w:proofErr w:type="spellStart"/>
      <w:r w:rsidRPr="00937CAB">
        <w:rPr>
          <w:rFonts w:ascii="IBM Plex Sans Text" w:eastAsia="Times New Roman" w:hAnsi="IBM Plex Sans Text" w:cstheme="minorHAnsi"/>
          <w:color w:val="141412"/>
        </w:rPr>
        <w:t>Ms</w:t>
      </w:r>
      <w:proofErr w:type="spellEnd"/>
      <w:r w:rsidRPr="00937CAB">
        <w:rPr>
          <w:rFonts w:ascii="IBM Plex Sans Text" w:eastAsia="Times New Roman" w:hAnsi="IBM Plex Sans Text" w:cstheme="minorHAnsi"/>
          <w:color w:val="141412"/>
        </w:rPr>
        <w:t xml:space="preserve"> Limanni welcomed Heather Moore, Manager to Council, who will be working with Graduate Studies on the new end-to end process specific to graduate students.</w:t>
      </w:r>
    </w:p>
    <w:p w14:paraId="6A664F78" w14:textId="77777777" w:rsidR="003276B5" w:rsidRPr="00937CAB" w:rsidRDefault="003276B5" w:rsidP="003276B5">
      <w:pPr>
        <w:spacing w:after="300"/>
        <w:rPr>
          <w:rFonts w:ascii="IBM Plex Sans Text" w:eastAsia="Times New Roman" w:hAnsi="IBM Plex Sans Text" w:cstheme="minorHAnsi"/>
          <w:color w:val="141412"/>
        </w:rPr>
      </w:pPr>
      <w:proofErr w:type="spellStart"/>
      <w:r w:rsidRPr="00937CAB">
        <w:rPr>
          <w:rFonts w:ascii="IBM Plex Sans Text" w:eastAsia="Times New Roman" w:hAnsi="IBM Plex Sans Text" w:cstheme="minorHAnsi"/>
          <w:color w:val="141412"/>
        </w:rPr>
        <w:t>Ms</w:t>
      </w:r>
      <w:proofErr w:type="spellEnd"/>
      <w:r w:rsidRPr="00937CAB">
        <w:rPr>
          <w:rFonts w:ascii="IBM Plex Sans Text" w:eastAsia="Times New Roman" w:hAnsi="IBM Plex Sans Text" w:cstheme="minorHAnsi"/>
          <w:color w:val="141412"/>
        </w:rPr>
        <w:t xml:space="preserve"> </w:t>
      </w:r>
      <w:proofErr w:type="spellStart"/>
      <w:r w:rsidRPr="00937CAB">
        <w:rPr>
          <w:rFonts w:ascii="IBM Plex Sans Text" w:eastAsia="Times New Roman" w:hAnsi="IBM Plex Sans Text" w:cstheme="minorHAnsi"/>
          <w:color w:val="141412"/>
        </w:rPr>
        <w:t>Limanni’s</w:t>
      </w:r>
      <w:proofErr w:type="spellEnd"/>
      <w:r w:rsidRPr="00937CAB">
        <w:rPr>
          <w:rFonts w:ascii="IBM Plex Sans Text" w:eastAsia="Times New Roman" w:hAnsi="IBM Plex Sans Text" w:cstheme="minorHAnsi"/>
          <w:color w:val="141412"/>
        </w:rPr>
        <w:t xml:space="preserve"> update commenced with a review of the Student System Renewal Program achievements so far</w:t>
      </w:r>
      <w:r>
        <w:rPr>
          <w:rFonts w:ascii="IBM Plex Sans Text" w:eastAsia="Times New Roman" w:hAnsi="IBM Plex Sans Text" w:cstheme="minorHAnsi"/>
          <w:color w:val="141412"/>
        </w:rPr>
        <w:t>,</w:t>
      </w:r>
      <w:r w:rsidRPr="00937CAB">
        <w:rPr>
          <w:rFonts w:ascii="IBM Plex Sans Text" w:eastAsia="Times New Roman" w:hAnsi="IBM Plex Sans Text" w:cstheme="minorHAnsi"/>
          <w:color w:val="141412"/>
        </w:rPr>
        <w:t xml:space="preserve"> </w:t>
      </w:r>
      <w:proofErr w:type="gramStart"/>
      <w:r w:rsidRPr="00937CAB">
        <w:rPr>
          <w:rFonts w:ascii="IBM Plex Sans Text" w:eastAsia="Times New Roman" w:hAnsi="IBM Plex Sans Text" w:cstheme="minorHAnsi"/>
          <w:color w:val="141412"/>
        </w:rPr>
        <w:t>including</w:t>
      </w:r>
      <w:r>
        <w:rPr>
          <w:rFonts w:ascii="IBM Plex Sans Text" w:eastAsia="Times New Roman" w:hAnsi="IBM Plex Sans Text" w:cstheme="minorHAnsi"/>
          <w:color w:val="141412"/>
        </w:rPr>
        <w:t>:</w:t>
      </w:r>
      <w:proofErr w:type="gramEnd"/>
      <w:r>
        <w:rPr>
          <w:rFonts w:ascii="IBM Plex Sans Text" w:eastAsia="Times New Roman" w:hAnsi="IBM Plex Sans Text" w:cstheme="minorHAnsi"/>
          <w:color w:val="141412"/>
        </w:rPr>
        <w:t xml:space="preserve">  </w:t>
      </w:r>
      <w:r w:rsidRPr="00937CAB">
        <w:rPr>
          <w:rFonts w:ascii="IBM Plex Sans Text" w:eastAsia="Times New Roman" w:hAnsi="IBM Plex Sans Text" w:cstheme="minorHAnsi"/>
          <w:color w:val="141412"/>
        </w:rPr>
        <w:t>acceptance to the Oracle Early Adopter progra</w:t>
      </w:r>
      <w:r>
        <w:rPr>
          <w:rFonts w:ascii="IBM Plex Sans Text" w:eastAsia="Times New Roman" w:hAnsi="IBM Plex Sans Text" w:cstheme="minorHAnsi"/>
          <w:color w:val="141412"/>
        </w:rPr>
        <w:t>m,</w:t>
      </w:r>
      <w:r w:rsidRPr="00937CAB">
        <w:rPr>
          <w:rFonts w:ascii="IBM Plex Sans Text" w:eastAsia="Times New Roman" w:hAnsi="IBM Plex Sans Text" w:cstheme="minorHAnsi"/>
          <w:color w:val="141412"/>
        </w:rPr>
        <w:t xml:space="preserve"> assembling a leadership team, establishing program governance, negotiating requests-for-proposals for key processes, initiating enterprise architecture and data governance, engaging the York community</w:t>
      </w:r>
      <w:r>
        <w:rPr>
          <w:rFonts w:ascii="IBM Plex Sans Text" w:eastAsia="Times New Roman" w:hAnsi="IBM Plex Sans Text" w:cstheme="minorHAnsi"/>
          <w:color w:val="141412"/>
        </w:rPr>
        <w:t>,</w:t>
      </w:r>
      <w:r w:rsidRPr="00937CAB">
        <w:rPr>
          <w:rFonts w:ascii="IBM Plex Sans Text" w:eastAsia="Times New Roman" w:hAnsi="IBM Plex Sans Text" w:cstheme="minorHAnsi"/>
          <w:color w:val="141412"/>
        </w:rPr>
        <w:t xml:space="preserve"> and establishing collaboration with the service excellence program.</w:t>
      </w:r>
    </w:p>
    <w:p w14:paraId="7203AD38" w14:textId="77777777" w:rsidR="003276B5" w:rsidRPr="00937CAB" w:rsidRDefault="003276B5" w:rsidP="003276B5">
      <w:pPr>
        <w:spacing w:after="300"/>
        <w:rPr>
          <w:rFonts w:ascii="IBM Plex Sans Text" w:eastAsia="Times New Roman" w:hAnsi="IBM Plex Sans Text" w:cstheme="minorHAnsi"/>
          <w:color w:val="141412"/>
        </w:rPr>
      </w:pPr>
      <w:proofErr w:type="spellStart"/>
      <w:r w:rsidRPr="00937CAB">
        <w:rPr>
          <w:rFonts w:ascii="IBM Plex Sans Text" w:eastAsia="Times New Roman" w:hAnsi="IBM Plex Sans Text" w:cstheme="minorHAnsi"/>
          <w:color w:val="141412"/>
        </w:rPr>
        <w:t>Ms</w:t>
      </w:r>
      <w:proofErr w:type="spellEnd"/>
      <w:r w:rsidRPr="00937CAB">
        <w:rPr>
          <w:rFonts w:ascii="IBM Plex Sans Text" w:eastAsia="Times New Roman" w:hAnsi="IBM Plex Sans Text" w:cstheme="minorHAnsi"/>
          <w:color w:val="141412"/>
        </w:rPr>
        <w:t xml:space="preserve"> Moore continued, highlighting Faculty of Graduate Studies-related Student System Renewal Program progress.  Identity and Access Management determines how York systems are accessed.  A Fit Gap strategy defines requirements and alignment.  Current ‘gaps’ were acknowledged</w:t>
      </w:r>
      <w:proofErr w:type="gramStart"/>
      <w:r w:rsidRPr="00937CAB">
        <w:rPr>
          <w:rFonts w:ascii="IBM Plex Sans Text" w:eastAsia="Times New Roman" w:hAnsi="IBM Plex Sans Text" w:cstheme="minorHAnsi"/>
          <w:color w:val="141412"/>
        </w:rPr>
        <w:t>:  “</w:t>
      </w:r>
      <w:proofErr w:type="gramEnd"/>
      <w:r w:rsidRPr="00937CAB">
        <w:rPr>
          <w:rFonts w:ascii="IBM Plex Sans Text" w:eastAsia="Times New Roman" w:hAnsi="IBM Plex Sans Text" w:cstheme="minorHAnsi"/>
          <w:color w:val="141412"/>
        </w:rPr>
        <w:t xml:space="preserve">inconsistent policy enforcement or lack of governance,” and “lack of standard access roles, currently based on individuals, not roles.”  A series of workshops is taking place, with the Faculty of Graduate Studies playing an important role.  </w:t>
      </w:r>
      <w:proofErr w:type="spellStart"/>
      <w:r w:rsidRPr="00937CAB">
        <w:rPr>
          <w:rFonts w:ascii="IBM Plex Sans Text" w:eastAsia="Times New Roman" w:hAnsi="IBM Plex Sans Text" w:cstheme="minorHAnsi"/>
          <w:color w:val="141412"/>
        </w:rPr>
        <w:t>Ms</w:t>
      </w:r>
      <w:proofErr w:type="spellEnd"/>
      <w:r w:rsidRPr="00937CAB">
        <w:rPr>
          <w:rFonts w:ascii="IBM Plex Sans Text" w:eastAsia="Times New Roman" w:hAnsi="IBM Plex Sans Text" w:cstheme="minorHAnsi"/>
          <w:color w:val="141412"/>
        </w:rPr>
        <w:t xml:space="preserve"> Moore noted that the Student System Renewal Program is planning Nextgen SIS Fit Gap workshops for June to December 2021, with over 140 community participation events.  The presenters stressed that features of the new software will be implemented over time and not all at the same time.</w:t>
      </w:r>
    </w:p>
    <w:p w14:paraId="12193C80" w14:textId="77777777" w:rsidR="003276B5" w:rsidRPr="00937CAB" w:rsidRDefault="003276B5" w:rsidP="003276B5">
      <w:pPr>
        <w:spacing w:after="300"/>
        <w:rPr>
          <w:rFonts w:ascii="IBM Plex Sans Text" w:eastAsia="Times New Roman" w:hAnsi="IBM Plex Sans Text" w:cstheme="minorHAnsi"/>
          <w:color w:val="141412"/>
        </w:rPr>
      </w:pPr>
    </w:p>
    <w:p w14:paraId="6D32B76A" w14:textId="77777777" w:rsidR="003276B5" w:rsidRPr="00937CAB" w:rsidRDefault="003276B5" w:rsidP="003276B5">
      <w:pPr>
        <w:spacing w:after="300"/>
        <w:rPr>
          <w:rFonts w:ascii="IBM Plex Sans Text" w:eastAsia="Times New Roman" w:hAnsi="IBM Plex Sans Text" w:cstheme="minorHAnsi"/>
          <w:color w:val="141412"/>
        </w:rPr>
      </w:pPr>
      <w:r w:rsidRPr="00937CAB">
        <w:rPr>
          <w:rFonts w:ascii="IBM Plex Sans Text" w:eastAsia="Times New Roman" w:hAnsi="IBM Plex Sans Text" w:cstheme="minorHAnsi"/>
          <w:color w:val="141412"/>
        </w:rPr>
        <w:t xml:space="preserve">The Student System Renewal Program will be reaching out to graduate programs over the next several months.  </w:t>
      </w:r>
      <w:proofErr w:type="spellStart"/>
      <w:r w:rsidRPr="00937CAB">
        <w:rPr>
          <w:rFonts w:ascii="IBM Plex Sans Text" w:eastAsia="Times New Roman" w:hAnsi="IBM Plex Sans Text" w:cstheme="minorHAnsi"/>
          <w:color w:val="141412"/>
        </w:rPr>
        <w:t>Ms</w:t>
      </w:r>
      <w:proofErr w:type="spellEnd"/>
      <w:r w:rsidRPr="00937CAB">
        <w:rPr>
          <w:rFonts w:ascii="IBM Plex Sans Text" w:eastAsia="Times New Roman" w:hAnsi="IBM Plex Sans Text" w:cstheme="minorHAnsi"/>
          <w:color w:val="141412"/>
        </w:rPr>
        <w:t xml:space="preserve"> Limanni thanked Council for the opportunity to present information about the program.</w:t>
      </w:r>
    </w:p>
    <w:p w14:paraId="4DB35132" w14:textId="77777777" w:rsidR="003276B5" w:rsidRPr="00937CAB" w:rsidRDefault="003276B5" w:rsidP="003276B5">
      <w:pPr>
        <w:spacing w:after="300"/>
        <w:rPr>
          <w:rFonts w:ascii="IBM Plex Sans Text" w:eastAsia="Times New Roman" w:hAnsi="IBM Plex Sans Text" w:cstheme="minorHAnsi"/>
          <w:color w:val="141412"/>
        </w:rPr>
      </w:pPr>
    </w:p>
    <w:p w14:paraId="733ED662" w14:textId="77777777" w:rsidR="003276B5" w:rsidRPr="00937CAB" w:rsidRDefault="003276B5" w:rsidP="003276B5">
      <w:pPr>
        <w:spacing w:before="144" w:after="48"/>
        <w:outlineLvl w:val="2"/>
        <w:rPr>
          <w:rFonts w:ascii="IBM Plex Sans Text" w:eastAsia="Times New Roman" w:hAnsi="IBM Plex Sans Text" w:cstheme="minorHAnsi"/>
          <w:b/>
          <w:bCs/>
          <w:color w:val="141412"/>
        </w:rPr>
      </w:pPr>
      <w:r w:rsidRPr="00937CAB">
        <w:rPr>
          <w:rFonts w:ascii="IBM Plex Sans Text" w:eastAsia="Times New Roman" w:hAnsi="IBM Plex Sans Text" w:cstheme="minorHAnsi"/>
          <w:b/>
          <w:bCs/>
          <w:color w:val="141412"/>
        </w:rPr>
        <w:t>3. </w:t>
      </w:r>
      <w:hyperlink r:id="rId11" w:history="1">
        <w:r w:rsidRPr="00937CAB">
          <w:rPr>
            <w:rFonts w:ascii="IBM Plex Sans Text" w:eastAsia="Times New Roman" w:hAnsi="IBM Plex Sans Text" w:cstheme="minorHAnsi"/>
            <w:b/>
            <w:bCs/>
            <w:color w:val="E31837"/>
            <w:u w:val="single"/>
          </w:rPr>
          <w:t>Minutes</w:t>
        </w:r>
      </w:hyperlink>
      <w:r w:rsidRPr="00937CAB">
        <w:rPr>
          <w:rFonts w:ascii="IBM Plex Sans Text" w:eastAsia="Times New Roman" w:hAnsi="IBM Plex Sans Text" w:cstheme="minorHAnsi"/>
          <w:b/>
          <w:bCs/>
          <w:color w:val="141412"/>
        </w:rPr>
        <w:t> of Previous Meeting (March 4, 2020) (.docx)</w:t>
      </w:r>
    </w:p>
    <w:p w14:paraId="4CB36B08" w14:textId="77777777" w:rsidR="003276B5" w:rsidRPr="00937CAB" w:rsidRDefault="003276B5" w:rsidP="003276B5">
      <w:pPr>
        <w:spacing w:before="144" w:after="48"/>
        <w:outlineLvl w:val="2"/>
        <w:rPr>
          <w:rFonts w:ascii="IBM Plex Sans Text" w:eastAsia="Times New Roman" w:hAnsi="IBM Plex Sans Text" w:cstheme="minorHAnsi"/>
          <w:color w:val="141412"/>
        </w:rPr>
      </w:pPr>
      <w:r w:rsidRPr="00937CAB">
        <w:rPr>
          <w:rFonts w:ascii="IBM Plex Sans Text" w:eastAsia="Times New Roman" w:hAnsi="IBM Plex Sans Text" w:cstheme="minorHAnsi"/>
          <w:color w:val="141412"/>
        </w:rPr>
        <w:t xml:space="preserve">The minutes of the previous meeting were </w:t>
      </w:r>
      <w:r w:rsidRPr="00937CAB">
        <w:rPr>
          <w:rFonts w:ascii="IBM Plex Sans Text" w:eastAsia="Times New Roman" w:hAnsi="IBM Plex Sans Text" w:cstheme="minorHAnsi"/>
          <w:b/>
          <w:bCs/>
          <w:color w:val="141412"/>
        </w:rPr>
        <w:t>approved</w:t>
      </w:r>
      <w:r w:rsidRPr="00937CAB">
        <w:rPr>
          <w:rFonts w:ascii="IBM Plex Sans Text" w:eastAsia="Times New Roman" w:hAnsi="IBM Plex Sans Text" w:cstheme="minorHAnsi"/>
          <w:color w:val="141412"/>
        </w:rPr>
        <w:t>.</w:t>
      </w:r>
    </w:p>
    <w:p w14:paraId="1A1DEE72" w14:textId="77777777" w:rsidR="003276B5" w:rsidRPr="00937CAB" w:rsidRDefault="003276B5" w:rsidP="003276B5">
      <w:pPr>
        <w:spacing w:before="144" w:after="48"/>
        <w:outlineLvl w:val="2"/>
        <w:rPr>
          <w:rFonts w:ascii="IBM Plex Sans Text" w:eastAsia="Times New Roman" w:hAnsi="IBM Plex Sans Text" w:cstheme="minorHAnsi"/>
          <w:b/>
          <w:bCs/>
          <w:color w:val="141412"/>
        </w:rPr>
      </w:pPr>
    </w:p>
    <w:p w14:paraId="09514B68" w14:textId="77777777" w:rsidR="003276B5" w:rsidRPr="00937CAB" w:rsidRDefault="003276B5" w:rsidP="003276B5">
      <w:pPr>
        <w:spacing w:before="144" w:after="48"/>
        <w:outlineLvl w:val="2"/>
        <w:rPr>
          <w:rFonts w:ascii="IBM Plex Sans Text" w:eastAsia="Times New Roman" w:hAnsi="IBM Plex Sans Text" w:cstheme="minorHAnsi"/>
          <w:b/>
          <w:bCs/>
          <w:color w:val="141412"/>
        </w:rPr>
      </w:pPr>
      <w:r w:rsidRPr="00937CAB">
        <w:rPr>
          <w:rFonts w:ascii="IBM Plex Sans Text" w:eastAsia="Times New Roman" w:hAnsi="IBM Plex Sans Text" w:cstheme="minorHAnsi"/>
          <w:b/>
          <w:bCs/>
          <w:color w:val="141412"/>
        </w:rPr>
        <w:t>4.  Business Arising from the Minutes</w:t>
      </w:r>
    </w:p>
    <w:p w14:paraId="0EC68CE8" w14:textId="77777777" w:rsidR="003276B5" w:rsidRPr="00937CAB" w:rsidRDefault="003276B5" w:rsidP="003276B5">
      <w:pPr>
        <w:spacing w:after="300"/>
        <w:rPr>
          <w:rFonts w:ascii="IBM Plex Sans Text" w:eastAsia="Times New Roman" w:hAnsi="IBM Plex Sans Text" w:cstheme="minorHAnsi"/>
          <w:color w:val="141412"/>
        </w:rPr>
      </w:pPr>
      <w:r w:rsidRPr="00937CAB">
        <w:rPr>
          <w:rFonts w:ascii="IBM Plex Sans Text" w:eastAsia="Times New Roman" w:hAnsi="IBM Plex Sans Text" w:cstheme="minorHAnsi"/>
          <w:i/>
          <w:iCs/>
          <w:color w:val="141412"/>
        </w:rPr>
        <w:t xml:space="preserve">* * *   F o r   D i s c u s </w:t>
      </w:r>
      <w:proofErr w:type="spellStart"/>
      <w:r w:rsidRPr="00937CAB">
        <w:rPr>
          <w:rFonts w:ascii="IBM Plex Sans Text" w:eastAsia="Times New Roman" w:hAnsi="IBM Plex Sans Text" w:cstheme="minorHAnsi"/>
          <w:i/>
          <w:iCs/>
          <w:color w:val="141412"/>
        </w:rPr>
        <w:t>s</w:t>
      </w:r>
      <w:proofErr w:type="spellEnd"/>
      <w:r w:rsidRPr="00937CAB">
        <w:rPr>
          <w:rFonts w:ascii="IBM Plex Sans Text" w:eastAsia="Times New Roman" w:hAnsi="IBM Plex Sans Text" w:cstheme="minorHAnsi"/>
          <w:i/>
          <w:iCs/>
          <w:color w:val="141412"/>
        </w:rPr>
        <w:t xml:space="preserve"> i o </w:t>
      </w:r>
      <w:proofErr w:type="gramStart"/>
      <w:r w:rsidRPr="00937CAB">
        <w:rPr>
          <w:rFonts w:ascii="IBM Plex Sans Text" w:eastAsia="Times New Roman" w:hAnsi="IBM Plex Sans Text" w:cstheme="minorHAnsi"/>
          <w:i/>
          <w:iCs/>
          <w:color w:val="141412"/>
        </w:rPr>
        <w:t>n  *</w:t>
      </w:r>
      <w:proofErr w:type="gramEnd"/>
      <w:r w:rsidRPr="00937CAB">
        <w:rPr>
          <w:rFonts w:ascii="IBM Plex Sans Text" w:eastAsia="Times New Roman" w:hAnsi="IBM Plex Sans Text" w:cstheme="minorHAnsi"/>
          <w:i/>
          <w:iCs/>
          <w:color w:val="141412"/>
        </w:rPr>
        <w:t xml:space="preserve"> * *</w:t>
      </w:r>
    </w:p>
    <w:p w14:paraId="721855A1" w14:textId="77777777" w:rsidR="003276B5" w:rsidRPr="00937CAB" w:rsidRDefault="003276B5" w:rsidP="003276B5">
      <w:pPr>
        <w:spacing w:after="300"/>
        <w:rPr>
          <w:rFonts w:ascii="IBM Plex Sans Text" w:eastAsia="Times New Roman" w:hAnsi="IBM Plex Sans Text" w:cstheme="minorHAnsi"/>
          <w:color w:val="141412"/>
        </w:rPr>
      </w:pPr>
      <w:r w:rsidRPr="00937CAB">
        <w:rPr>
          <w:rFonts w:ascii="IBM Plex Sans Text" w:eastAsia="Times New Roman" w:hAnsi="IBM Plex Sans Text" w:cstheme="minorHAnsi"/>
          <w:color w:val="141412"/>
        </w:rPr>
        <w:t>At Council’s previous meeting, it was agreed to continue the discussion of the support of continued assistance of graduate students facing pandemic-related challenges to degree completion.  Dean Tom Loebel discussed available remedies and spoke about communicating with York’s governing bodies to ensure that resources are available.  The COVID-19 extension may be continuing; more information may be announced in the coming weeks.  Associate Dean Students Aryn Martin stressed the importance of using the academic progress report to record ongoing academic issues.  Dean Loebel noted that hours of work should be recorded also.  Graduate student councillors noted that in some instances there have been extra demands in the transition to online instruction, in assignments, feedback, grading, and enhanced office hours and consultations with students.  The result may be less time for research and longer times to completion.</w:t>
      </w:r>
    </w:p>
    <w:p w14:paraId="2A99E7EB" w14:textId="77777777" w:rsidR="003276B5" w:rsidRPr="00937CAB" w:rsidRDefault="003276B5" w:rsidP="003276B5">
      <w:pPr>
        <w:spacing w:after="300"/>
        <w:rPr>
          <w:rFonts w:ascii="IBM Plex Sans Text" w:eastAsia="Times New Roman" w:hAnsi="IBM Plex Sans Text" w:cstheme="minorHAnsi"/>
          <w:color w:val="141412"/>
        </w:rPr>
      </w:pPr>
      <w:r w:rsidRPr="00937CAB">
        <w:rPr>
          <w:rFonts w:ascii="IBM Plex Sans Text" w:eastAsia="Times New Roman" w:hAnsi="IBM Plex Sans Text" w:cstheme="minorHAnsi"/>
          <w:color w:val="141412"/>
        </w:rPr>
        <w:t xml:space="preserve">Chair Dawn </w:t>
      </w:r>
      <w:proofErr w:type="spellStart"/>
      <w:r w:rsidRPr="00937CAB">
        <w:rPr>
          <w:rFonts w:ascii="IBM Plex Sans Text" w:eastAsia="Times New Roman" w:hAnsi="IBM Plex Sans Text" w:cstheme="minorHAnsi"/>
          <w:color w:val="141412"/>
        </w:rPr>
        <w:t>Bazely</w:t>
      </w:r>
      <w:proofErr w:type="spellEnd"/>
      <w:r w:rsidRPr="00937CAB">
        <w:rPr>
          <w:rFonts w:ascii="IBM Plex Sans Text" w:eastAsia="Times New Roman" w:hAnsi="IBM Plex Sans Text" w:cstheme="minorHAnsi"/>
          <w:color w:val="141412"/>
        </w:rPr>
        <w:t xml:space="preserve"> referenced the Teaching Commons “</w:t>
      </w:r>
      <w:hyperlink r:id="rId12" w:history="1">
        <w:r w:rsidRPr="00937CAB">
          <w:rPr>
            <w:rStyle w:val="Hyperlink"/>
            <w:rFonts w:ascii="IBM Plex Sans Text" w:eastAsia="Times New Roman" w:hAnsi="IBM Plex Sans Text" w:cstheme="minorHAnsi"/>
          </w:rPr>
          <w:t>TA Start Up Guide for Teaching &amp; Learning at York University</w:t>
        </w:r>
      </w:hyperlink>
      <w:r w:rsidRPr="00937CAB">
        <w:rPr>
          <w:rFonts w:ascii="IBM Plex Sans Text" w:eastAsia="Times New Roman" w:hAnsi="IBM Plex Sans Text" w:cstheme="minorHAnsi"/>
          <w:color w:val="141412"/>
        </w:rPr>
        <w:t xml:space="preserve">,” by Professor Celia Popovic.  </w:t>
      </w:r>
    </w:p>
    <w:p w14:paraId="6D62E188" w14:textId="77777777" w:rsidR="003276B5" w:rsidRPr="00937CAB" w:rsidRDefault="003276B5" w:rsidP="003276B5">
      <w:pPr>
        <w:spacing w:before="144" w:after="48"/>
        <w:outlineLvl w:val="2"/>
        <w:rPr>
          <w:rFonts w:ascii="IBM Plex Sans Text" w:eastAsia="Times New Roman" w:hAnsi="IBM Plex Sans Text" w:cstheme="minorHAnsi"/>
          <w:b/>
          <w:bCs/>
          <w:color w:val="141412"/>
        </w:rPr>
      </w:pPr>
      <w:r w:rsidRPr="00937CAB">
        <w:rPr>
          <w:rFonts w:ascii="IBM Plex Sans Text" w:eastAsia="Times New Roman" w:hAnsi="IBM Plex Sans Text" w:cstheme="minorHAnsi"/>
          <w:b/>
          <w:bCs/>
          <w:color w:val="141412"/>
        </w:rPr>
        <w:t>5. Dean's Remarks and Discussion</w:t>
      </w:r>
    </w:p>
    <w:p w14:paraId="05732355" w14:textId="77777777" w:rsidR="003276B5" w:rsidRPr="00937CAB" w:rsidRDefault="003276B5" w:rsidP="003276B5">
      <w:pPr>
        <w:spacing w:before="144" w:after="48"/>
        <w:outlineLvl w:val="2"/>
        <w:rPr>
          <w:rFonts w:ascii="IBM Plex Sans Text" w:eastAsia="Times New Roman" w:hAnsi="IBM Plex Sans Text" w:cstheme="minorHAnsi"/>
          <w:color w:val="141412"/>
        </w:rPr>
      </w:pPr>
      <w:r w:rsidRPr="00937CAB">
        <w:rPr>
          <w:rFonts w:ascii="IBM Plex Sans Text" w:eastAsia="Times New Roman" w:hAnsi="IBM Plex Sans Text" w:cstheme="minorHAnsi"/>
          <w:color w:val="141412"/>
        </w:rPr>
        <w:t xml:space="preserve">Dean Tom Loebel spoke about the Fall planning </w:t>
      </w:r>
      <w:proofErr w:type="gramStart"/>
      <w:r w:rsidRPr="00937CAB">
        <w:rPr>
          <w:rFonts w:ascii="IBM Plex Sans Text" w:eastAsia="Times New Roman" w:hAnsi="IBM Plex Sans Text" w:cstheme="minorHAnsi"/>
          <w:color w:val="141412"/>
        </w:rPr>
        <w:t>exercise, and</w:t>
      </w:r>
      <w:proofErr w:type="gramEnd"/>
      <w:r w:rsidRPr="00937CAB">
        <w:rPr>
          <w:rFonts w:ascii="IBM Plex Sans Text" w:eastAsia="Times New Roman" w:hAnsi="IBM Plex Sans Text" w:cstheme="minorHAnsi"/>
          <w:color w:val="141412"/>
        </w:rPr>
        <w:t xml:space="preserve"> expressed appreciation for the patience of those involved.  There </w:t>
      </w:r>
      <w:proofErr w:type="gramStart"/>
      <w:r w:rsidRPr="00937CAB">
        <w:rPr>
          <w:rFonts w:ascii="IBM Plex Sans Text" w:eastAsia="Times New Roman" w:hAnsi="IBM Plex Sans Text" w:cstheme="minorHAnsi"/>
          <w:color w:val="141412"/>
        </w:rPr>
        <w:t>will  be</w:t>
      </w:r>
      <w:proofErr w:type="gramEnd"/>
      <w:r w:rsidRPr="00937CAB">
        <w:rPr>
          <w:rFonts w:ascii="IBM Plex Sans Text" w:eastAsia="Times New Roman" w:hAnsi="IBM Plex Sans Text" w:cstheme="minorHAnsi"/>
          <w:color w:val="141412"/>
        </w:rPr>
        <w:t xml:space="preserve"> some instruction in outdoor spaces.  Orientation should take place online.  Dean Loebel discussed his involvement in COV</w:t>
      </w:r>
      <w:r>
        <w:rPr>
          <w:rFonts w:ascii="IBM Plex Sans Text" w:eastAsia="Times New Roman" w:hAnsi="IBM Plex Sans Text" w:cstheme="minorHAnsi"/>
          <w:color w:val="141412"/>
        </w:rPr>
        <w:t>I</w:t>
      </w:r>
      <w:r w:rsidRPr="00937CAB">
        <w:rPr>
          <w:rFonts w:ascii="IBM Plex Sans Text" w:eastAsia="Times New Roman" w:hAnsi="IBM Plex Sans Text" w:cstheme="minorHAnsi"/>
          <w:color w:val="141412"/>
        </w:rPr>
        <w:t xml:space="preserve">D-19 planning governance.  </w:t>
      </w:r>
    </w:p>
    <w:p w14:paraId="2D1F3059" w14:textId="77777777" w:rsidR="003276B5" w:rsidRPr="00937CAB" w:rsidRDefault="003276B5" w:rsidP="003276B5">
      <w:pPr>
        <w:spacing w:before="144" w:after="48"/>
        <w:outlineLvl w:val="2"/>
        <w:rPr>
          <w:rFonts w:ascii="IBM Plex Sans Text" w:eastAsia="Times New Roman" w:hAnsi="IBM Plex Sans Text" w:cstheme="minorHAnsi"/>
          <w:color w:val="141412"/>
        </w:rPr>
      </w:pPr>
    </w:p>
    <w:p w14:paraId="208E9037" w14:textId="77777777" w:rsidR="003276B5" w:rsidRPr="00937CAB" w:rsidRDefault="003276B5" w:rsidP="003276B5">
      <w:pPr>
        <w:spacing w:before="144" w:after="48"/>
        <w:outlineLvl w:val="2"/>
        <w:rPr>
          <w:rFonts w:ascii="IBM Plex Sans Text" w:eastAsia="Times New Roman" w:hAnsi="IBM Plex Sans Text" w:cstheme="minorHAnsi"/>
          <w:b/>
          <w:bCs/>
          <w:color w:val="141412"/>
        </w:rPr>
      </w:pPr>
      <w:r w:rsidRPr="00937CAB">
        <w:rPr>
          <w:rFonts w:ascii="IBM Plex Sans Text" w:eastAsia="Times New Roman" w:hAnsi="IBM Plex Sans Text" w:cstheme="minorHAnsi"/>
          <w:b/>
          <w:bCs/>
          <w:color w:val="141412"/>
        </w:rPr>
        <w:t>6. Reports from FGS Representatives to Senate Committees</w:t>
      </w:r>
    </w:p>
    <w:p w14:paraId="183F4535" w14:textId="77777777" w:rsidR="003276B5" w:rsidRPr="00937CAB" w:rsidRDefault="003276B5" w:rsidP="003276B5">
      <w:pPr>
        <w:rPr>
          <w:rFonts w:ascii="IBM Plex Sans Text" w:eastAsia="Times New Roman" w:hAnsi="IBM Plex Sans Text" w:cstheme="minorHAnsi"/>
          <w:i/>
          <w:iCs/>
          <w:color w:val="141412"/>
        </w:rPr>
      </w:pPr>
    </w:p>
    <w:p w14:paraId="4E4EB0B5" w14:textId="77777777" w:rsidR="003276B5" w:rsidRPr="00937CAB" w:rsidRDefault="003276B5" w:rsidP="003276B5">
      <w:pPr>
        <w:rPr>
          <w:rFonts w:ascii="IBM Plex Sans Text" w:eastAsia="Times New Roman" w:hAnsi="IBM Plex Sans Text" w:cstheme="minorHAnsi"/>
          <w:i/>
          <w:iCs/>
          <w:color w:val="141412"/>
        </w:rPr>
      </w:pPr>
      <w:r w:rsidRPr="00937CAB">
        <w:rPr>
          <w:rFonts w:ascii="IBM Plex Sans Text" w:eastAsia="Times New Roman" w:hAnsi="IBM Plex Sans Text" w:cstheme="minorHAnsi"/>
          <w:i/>
          <w:iCs/>
          <w:color w:val="141412"/>
        </w:rPr>
        <w:lastRenderedPageBreak/>
        <w:t xml:space="preserve">Cheryl van </w:t>
      </w:r>
      <w:proofErr w:type="spellStart"/>
      <w:r w:rsidRPr="00937CAB">
        <w:rPr>
          <w:rFonts w:ascii="IBM Plex Sans Text" w:eastAsia="Times New Roman" w:hAnsi="IBM Plex Sans Text" w:cstheme="minorHAnsi"/>
          <w:i/>
          <w:iCs/>
          <w:color w:val="141412"/>
        </w:rPr>
        <w:t>Daalen</w:t>
      </w:r>
      <w:proofErr w:type="spellEnd"/>
      <w:r w:rsidRPr="00937CAB">
        <w:rPr>
          <w:rFonts w:ascii="IBM Plex Sans Text" w:eastAsia="Times New Roman" w:hAnsi="IBM Plex Sans Text" w:cstheme="minorHAnsi"/>
          <w:i/>
          <w:iCs/>
          <w:color w:val="141412"/>
        </w:rPr>
        <w:t>-Smith, Senate Executive Committee</w:t>
      </w:r>
    </w:p>
    <w:p w14:paraId="3BDE0145" w14:textId="77777777" w:rsidR="003276B5" w:rsidRPr="00937CAB" w:rsidRDefault="003276B5" w:rsidP="003276B5">
      <w:pPr>
        <w:rPr>
          <w:rFonts w:ascii="IBM Plex Sans Text" w:eastAsia="Times New Roman" w:hAnsi="IBM Plex Sans Text" w:cstheme="minorHAnsi"/>
          <w:color w:val="141412"/>
        </w:rPr>
      </w:pPr>
      <w:r w:rsidRPr="00937CAB">
        <w:rPr>
          <w:rFonts w:ascii="IBM Plex Sans Text" w:eastAsia="Times New Roman" w:hAnsi="IBM Plex Sans Text" w:cstheme="minorHAnsi"/>
          <w:color w:val="141412"/>
        </w:rPr>
        <w:t>There was no update this month.</w:t>
      </w:r>
    </w:p>
    <w:p w14:paraId="4EE39506" w14:textId="77777777" w:rsidR="003276B5" w:rsidRPr="00937CAB" w:rsidRDefault="003276B5" w:rsidP="003276B5">
      <w:pPr>
        <w:rPr>
          <w:rFonts w:ascii="IBM Plex Sans Text" w:eastAsia="Times New Roman" w:hAnsi="IBM Plex Sans Text" w:cstheme="minorHAnsi"/>
          <w:color w:val="141412"/>
        </w:rPr>
      </w:pPr>
    </w:p>
    <w:p w14:paraId="0BD8E2AC" w14:textId="77777777" w:rsidR="003276B5" w:rsidRPr="00937CAB" w:rsidRDefault="003276B5" w:rsidP="003276B5">
      <w:pPr>
        <w:rPr>
          <w:rFonts w:ascii="IBM Plex Sans Text" w:eastAsia="Times New Roman" w:hAnsi="IBM Plex Sans Text" w:cstheme="minorHAnsi"/>
          <w:i/>
          <w:iCs/>
          <w:color w:val="141412"/>
        </w:rPr>
      </w:pPr>
      <w:r w:rsidRPr="00937CAB">
        <w:rPr>
          <w:rFonts w:ascii="IBM Plex Sans Text" w:eastAsia="Times New Roman" w:hAnsi="IBM Plex Sans Text" w:cstheme="minorHAnsi"/>
          <w:i/>
          <w:iCs/>
          <w:color w:val="141412"/>
        </w:rPr>
        <w:t>Evan Light, Senate Academic Planning, Policy &amp; Research Committee</w:t>
      </w:r>
    </w:p>
    <w:p w14:paraId="1A7C8BA5" w14:textId="77777777" w:rsidR="003276B5" w:rsidRPr="00937CAB" w:rsidRDefault="003276B5" w:rsidP="003276B5">
      <w:pPr>
        <w:contextualSpacing/>
        <w:rPr>
          <w:rFonts w:ascii="IBM Plex Sans Text" w:eastAsia="Times New Roman" w:hAnsi="IBM Plex Sans Text" w:cstheme="minorHAnsi"/>
          <w:color w:val="141412"/>
        </w:rPr>
      </w:pPr>
      <w:r w:rsidRPr="00937CAB">
        <w:rPr>
          <w:rFonts w:ascii="IBM Plex Sans Text" w:eastAsia="Times New Roman" w:hAnsi="IBM Plex Sans Text" w:cstheme="minorHAnsi"/>
          <w:color w:val="141412"/>
        </w:rPr>
        <w:t>Professor Evan Light reported that anti-Black racism discussions will return to the Senate committee in upcoming meetings on a regular basis.</w:t>
      </w:r>
    </w:p>
    <w:p w14:paraId="37060465" w14:textId="77777777" w:rsidR="003276B5" w:rsidRPr="00937CAB" w:rsidRDefault="003276B5" w:rsidP="003276B5">
      <w:pPr>
        <w:rPr>
          <w:rFonts w:ascii="IBM Plex Sans Text" w:eastAsia="Times New Roman" w:hAnsi="IBM Plex Sans Text" w:cstheme="minorHAnsi"/>
          <w:color w:val="141412"/>
        </w:rPr>
      </w:pPr>
    </w:p>
    <w:p w14:paraId="7CE36D28" w14:textId="77777777" w:rsidR="003276B5" w:rsidRPr="00937CAB" w:rsidRDefault="003276B5" w:rsidP="003276B5">
      <w:pPr>
        <w:rPr>
          <w:rFonts w:ascii="IBM Plex Sans Text" w:eastAsia="Times New Roman" w:hAnsi="IBM Plex Sans Text" w:cstheme="minorHAnsi"/>
          <w:i/>
          <w:iCs/>
          <w:color w:val="141412"/>
        </w:rPr>
      </w:pPr>
      <w:r w:rsidRPr="00937CAB">
        <w:rPr>
          <w:rFonts w:ascii="IBM Plex Sans Text" w:eastAsia="Times New Roman" w:hAnsi="IBM Plex Sans Text" w:cstheme="minorHAnsi"/>
          <w:i/>
          <w:iCs/>
          <w:color w:val="141412"/>
        </w:rPr>
        <w:t>Mark Hayward, Senate Academic Standards, Curriculum &amp; Pedagogy Committee</w:t>
      </w:r>
    </w:p>
    <w:p w14:paraId="3BDF88E6" w14:textId="77777777" w:rsidR="003276B5" w:rsidRPr="00937CAB" w:rsidRDefault="003276B5" w:rsidP="003276B5">
      <w:pPr>
        <w:contextualSpacing/>
        <w:rPr>
          <w:rFonts w:ascii="IBM Plex Sans Text" w:eastAsia="Times New Roman" w:hAnsi="IBM Plex Sans Text" w:cstheme="minorHAnsi"/>
          <w:color w:val="141412"/>
        </w:rPr>
      </w:pPr>
      <w:r w:rsidRPr="00937CAB">
        <w:rPr>
          <w:rFonts w:ascii="IBM Plex Sans Text" w:eastAsia="Times New Roman" w:hAnsi="IBM Plex Sans Text" w:cstheme="minorHAnsi"/>
          <w:color w:val="141412"/>
        </w:rPr>
        <w:t xml:space="preserve">Associate Dean Academic Mark Hayward noted that there had been a discussion about policy related to requiring doctors’ notes.  </w:t>
      </w:r>
    </w:p>
    <w:p w14:paraId="0993B2A7" w14:textId="77777777" w:rsidR="003276B5" w:rsidRPr="00937CAB" w:rsidRDefault="003276B5" w:rsidP="003276B5">
      <w:pPr>
        <w:rPr>
          <w:rFonts w:ascii="IBM Plex Sans Text" w:eastAsia="Times New Roman" w:hAnsi="IBM Plex Sans Text" w:cstheme="minorHAnsi"/>
          <w:color w:val="141412"/>
        </w:rPr>
      </w:pPr>
      <w:r w:rsidRPr="00937CAB">
        <w:rPr>
          <w:rFonts w:ascii="IBM Plex Sans Text" w:eastAsia="Times New Roman" w:hAnsi="IBM Plex Sans Text" w:cstheme="minorHAnsi"/>
          <w:i/>
          <w:iCs/>
          <w:color w:val="141412"/>
        </w:rPr>
        <w:br/>
        <w:t>Naomi Couto, Senate Executive Committee's Subcommittee on Honorary Degrees &amp; Ceremonials</w:t>
      </w:r>
    </w:p>
    <w:p w14:paraId="02397502" w14:textId="77777777" w:rsidR="003276B5" w:rsidRPr="00937CAB" w:rsidRDefault="003276B5" w:rsidP="003276B5">
      <w:pPr>
        <w:rPr>
          <w:rFonts w:ascii="IBM Plex Sans Text" w:eastAsia="Times New Roman" w:hAnsi="IBM Plex Sans Text" w:cstheme="minorHAnsi"/>
          <w:color w:val="141412"/>
        </w:rPr>
      </w:pPr>
      <w:r w:rsidRPr="00937CAB">
        <w:rPr>
          <w:rFonts w:ascii="IBM Plex Sans Text" w:eastAsia="Times New Roman" w:hAnsi="IBM Plex Sans Text" w:cstheme="minorHAnsi"/>
          <w:color w:val="141412"/>
        </w:rPr>
        <w:t>There was no update this month.</w:t>
      </w:r>
    </w:p>
    <w:p w14:paraId="714A7403" w14:textId="77777777" w:rsidR="003276B5" w:rsidRPr="00937CAB" w:rsidRDefault="003276B5" w:rsidP="003276B5">
      <w:pPr>
        <w:rPr>
          <w:rFonts w:ascii="IBM Plex Sans Text" w:eastAsia="Times New Roman" w:hAnsi="IBM Plex Sans Text" w:cstheme="minorHAnsi"/>
          <w:color w:val="141412"/>
        </w:rPr>
      </w:pPr>
    </w:p>
    <w:p w14:paraId="50519053" w14:textId="77777777" w:rsidR="003276B5" w:rsidRPr="00937CAB" w:rsidRDefault="003276B5" w:rsidP="003276B5">
      <w:pPr>
        <w:spacing w:before="144" w:after="48"/>
        <w:outlineLvl w:val="2"/>
        <w:rPr>
          <w:rFonts w:ascii="IBM Plex Sans Text" w:eastAsia="Times New Roman" w:hAnsi="IBM Plex Sans Text" w:cstheme="minorHAnsi"/>
          <w:b/>
          <w:bCs/>
          <w:color w:val="141412"/>
        </w:rPr>
      </w:pPr>
      <w:r w:rsidRPr="00937CAB">
        <w:rPr>
          <w:rFonts w:ascii="IBM Plex Sans Text" w:eastAsia="Times New Roman" w:hAnsi="IBM Plex Sans Text" w:cstheme="minorHAnsi"/>
          <w:b/>
          <w:bCs/>
          <w:color w:val="141412"/>
        </w:rPr>
        <w:t>7. Consultation on proposed new Academic Conduct Policy and Procedures</w:t>
      </w:r>
    </w:p>
    <w:p w14:paraId="641AAD05" w14:textId="77777777" w:rsidR="003276B5" w:rsidRPr="00937CAB" w:rsidRDefault="003276B5" w:rsidP="003276B5">
      <w:pPr>
        <w:spacing w:after="300"/>
        <w:rPr>
          <w:rFonts w:ascii="IBM Plex Sans Text" w:eastAsia="Times New Roman" w:hAnsi="IBM Plex Sans Text" w:cstheme="minorHAnsi"/>
          <w:color w:val="141412"/>
        </w:rPr>
      </w:pPr>
      <w:r w:rsidRPr="00937CAB">
        <w:rPr>
          <w:rFonts w:ascii="IBM Plex Sans Text" w:eastAsia="Times New Roman" w:hAnsi="IBM Plex Sans Text" w:cstheme="minorHAnsi"/>
          <w:i/>
          <w:iCs/>
          <w:color w:val="141412"/>
        </w:rPr>
        <w:t xml:space="preserve">* * *   F o r   D i s c u s </w:t>
      </w:r>
      <w:proofErr w:type="spellStart"/>
      <w:r w:rsidRPr="00937CAB">
        <w:rPr>
          <w:rFonts w:ascii="IBM Plex Sans Text" w:eastAsia="Times New Roman" w:hAnsi="IBM Plex Sans Text" w:cstheme="minorHAnsi"/>
          <w:i/>
          <w:iCs/>
          <w:color w:val="141412"/>
        </w:rPr>
        <w:t>s</w:t>
      </w:r>
      <w:proofErr w:type="spellEnd"/>
      <w:r w:rsidRPr="00937CAB">
        <w:rPr>
          <w:rFonts w:ascii="IBM Plex Sans Text" w:eastAsia="Times New Roman" w:hAnsi="IBM Plex Sans Text" w:cstheme="minorHAnsi"/>
          <w:i/>
          <w:iCs/>
          <w:color w:val="141412"/>
        </w:rPr>
        <w:t xml:space="preserve"> i o </w:t>
      </w:r>
      <w:proofErr w:type="gramStart"/>
      <w:r w:rsidRPr="00937CAB">
        <w:rPr>
          <w:rFonts w:ascii="IBM Plex Sans Text" w:eastAsia="Times New Roman" w:hAnsi="IBM Plex Sans Text" w:cstheme="minorHAnsi"/>
          <w:i/>
          <w:iCs/>
          <w:color w:val="141412"/>
        </w:rPr>
        <w:t>n  *</w:t>
      </w:r>
      <w:proofErr w:type="gramEnd"/>
      <w:r w:rsidRPr="00937CAB">
        <w:rPr>
          <w:rFonts w:ascii="IBM Plex Sans Text" w:eastAsia="Times New Roman" w:hAnsi="IBM Plex Sans Text" w:cstheme="minorHAnsi"/>
          <w:i/>
          <w:iCs/>
          <w:color w:val="141412"/>
        </w:rPr>
        <w:t xml:space="preserve"> * *</w:t>
      </w:r>
    </w:p>
    <w:p w14:paraId="6E6C9618" w14:textId="77777777" w:rsidR="003276B5" w:rsidRPr="00937CAB" w:rsidRDefault="003276B5" w:rsidP="003276B5">
      <w:pPr>
        <w:spacing w:after="300"/>
        <w:rPr>
          <w:rFonts w:ascii="IBM Plex Sans Text" w:eastAsia="Times New Roman" w:hAnsi="IBM Plex Sans Text" w:cstheme="minorHAnsi"/>
          <w:color w:val="141412"/>
        </w:rPr>
      </w:pPr>
      <w:r w:rsidRPr="00937CAB">
        <w:rPr>
          <w:rFonts w:ascii="IBM Plex Sans Text" w:eastAsia="Times New Roman" w:hAnsi="IBM Plex Sans Text" w:cstheme="minorHAnsi"/>
          <w:i/>
          <w:iCs/>
          <w:color w:val="141412"/>
        </w:rPr>
        <w:t>Iain Moyles, Chair, FGS Appeals &amp; Academic Honesty Committee</w:t>
      </w:r>
    </w:p>
    <w:p w14:paraId="56C70B88" w14:textId="77777777" w:rsidR="003276B5" w:rsidRPr="00937CAB" w:rsidRDefault="003276B5" w:rsidP="003276B5">
      <w:pPr>
        <w:spacing w:after="300"/>
        <w:rPr>
          <w:rFonts w:ascii="IBM Plex Sans Text" w:eastAsia="Times New Roman" w:hAnsi="IBM Plex Sans Text" w:cstheme="minorHAnsi"/>
          <w:color w:val="141412"/>
        </w:rPr>
      </w:pPr>
      <w:hyperlink r:id="rId13" w:history="1">
        <w:r w:rsidRPr="00937CAB">
          <w:rPr>
            <w:rFonts w:ascii="IBM Plex Sans Text" w:eastAsia="Times New Roman" w:hAnsi="IBM Plex Sans Text" w:cstheme="minorHAnsi"/>
            <w:b/>
            <w:bCs/>
            <w:color w:val="E31837"/>
            <w:u w:val="single"/>
          </w:rPr>
          <w:t>Revisions to Senate Policy on Academic Honesty: Consultation on proposed new Academic Conduct Policy and Procedures</w:t>
        </w:r>
      </w:hyperlink>
      <w:r w:rsidRPr="00937CAB">
        <w:rPr>
          <w:rFonts w:ascii="IBM Plex Sans Text" w:eastAsia="Times New Roman" w:hAnsi="IBM Plex Sans Text" w:cstheme="minorHAnsi"/>
          <w:color w:val="141412"/>
        </w:rPr>
        <w:t> </w:t>
      </w:r>
      <w:r w:rsidRPr="00937CAB">
        <w:rPr>
          <w:rFonts w:ascii="IBM Plex Sans Text" w:eastAsia="Times New Roman" w:hAnsi="IBM Plex Sans Text" w:cstheme="minorHAnsi"/>
          <w:b/>
          <w:bCs/>
          <w:color w:val="141412"/>
        </w:rPr>
        <w:t>(.pdf) </w:t>
      </w:r>
    </w:p>
    <w:p w14:paraId="2D124124" w14:textId="77777777" w:rsidR="003276B5" w:rsidRPr="00937CAB" w:rsidRDefault="003276B5" w:rsidP="003276B5">
      <w:pPr>
        <w:spacing w:after="300"/>
        <w:rPr>
          <w:rFonts w:ascii="IBM Plex Sans Text" w:eastAsia="Times New Roman" w:hAnsi="IBM Plex Sans Text" w:cstheme="minorHAnsi"/>
          <w:color w:val="141412"/>
        </w:rPr>
      </w:pPr>
      <w:hyperlink r:id="rId14" w:history="1">
        <w:r w:rsidRPr="00937CAB">
          <w:rPr>
            <w:rFonts w:ascii="IBM Plex Sans Text" w:eastAsia="Times New Roman" w:hAnsi="IBM Plex Sans Text" w:cstheme="minorHAnsi"/>
            <w:b/>
            <w:bCs/>
            <w:color w:val="E31837"/>
            <w:u w:val="single"/>
          </w:rPr>
          <w:t>Presentation</w:t>
        </w:r>
      </w:hyperlink>
      <w:r w:rsidRPr="00937CAB">
        <w:rPr>
          <w:rFonts w:ascii="IBM Plex Sans Text" w:eastAsia="Times New Roman" w:hAnsi="IBM Plex Sans Text" w:cstheme="minorHAnsi"/>
          <w:b/>
          <w:bCs/>
          <w:color w:val="141412"/>
        </w:rPr>
        <w:t> (.pptx)</w:t>
      </w:r>
    </w:p>
    <w:p w14:paraId="3059C8A9" w14:textId="77777777" w:rsidR="003276B5" w:rsidRPr="00937CAB" w:rsidRDefault="003276B5" w:rsidP="003276B5">
      <w:pPr>
        <w:spacing w:after="300"/>
        <w:rPr>
          <w:rFonts w:ascii="IBM Plex Sans Text" w:eastAsia="Times New Roman" w:hAnsi="IBM Plex Sans Text" w:cstheme="minorHAnsi"/>
          <w:color w:val="141412"/>
        </w:rPr>
      </w:pPr>
      <w:r w:rsidRPr="00937CAB">
        <w:rPr>
          <w:rFonts w:ascii="IBM Plex Sans Text" w:eastAsia="Times New Roman" w:hAnsi="IBM Plex Sans Text" w:cstheme="minorHAnsi"/>
          <w:color w:val="141412"/>
        </w:rPr>
        <w:t>For reference:  </w:t>
      </w:r>
      <w:hyperlink r:id="rId15" w:history="1">
        <w:r w:rsidRPr="00937CAB">
          <w:rPr>
            <w:rFonts w:ascii="IBM Plex Sans Text" w:eastAsia="Times New Roman" w:hAnsi="IBM Plex Sans Text" w:cstheme="minorHAnsi"/>
            <w:b/>
            <w:bCs/>
            <w:color w:val="E31837"/>
            <w:u w:val="single"/>
          </w:rPr>
          <w:t>Existing Senate Policy on Academic Honesty</w:t>
        </w:r>
      </w:hyperlink>
      <w:r w:rsidRPr="00937CAB">
        <w:rPr>
          <w:rFonts w:ascii="IBM Plex Sans Text" w:eastAsia="Times New Roman" w:hAnsi="IBM Plex Sans Text" w:cstheme="minorHAnsi"/>
          <w:b/>
          <w:bCs/>
          <w:i/>
          <w:iCs/>
          <w:color w:val="141412"/>
        </w:rPr>
        <w:t> </w:t>
      </w:r>
      <w:r w:rsidRPr="00937CAB">
        <w:rPr>
          <w:rFonts w:ascii="IBM Plex Sans Text" w:eastAsia="Times New Roman" w:hAnsi="IBM Plex Sans Text" w:cstheme="minorHAnsi"/>
          <w:b/>
          <w:bCs/>
          <w:color w:val="141412"/>
        </w:rPr>
        <w:t>(URL); </w:t>
      </w:r>
      <w:hyperlink r:id="rId16" w:history="1">
        <w:r w:rsidRPr="00937CAB">
          <w:rPr>
            <w:rFonts w:ascii="IBM Plex Sans Text" w:eastAsia="Times New Roman" w:hAnsi="IBM Plex Sans Text" w:cstheme="minorHAnsi"/>
            <w:b/>
            <w:bCs/>
            <w:color w:val="E31837"/>
            <w:u w:val="single"/>
          </w:rPr>
          <w:t>FGS Procedural Guidelines</w:t>
        </w:r>
      </w:hyperlink>
      <w:r w:rsidRPr="00937CAB">
        <w:rPr>
          <w:rFonts w:ascii="IBM Plex Sans Text" w:eastAsia="Times New Roman" w:hAnsi="IBM Plex Sans Text" w:cstheme="minorHAnsi"/>
          <w:b/>
          <w:bCs/>
          <w:i/>
          <w:iCs/>
          <w:color w:val="141412"/>
        </w:rPr>
        <w:t> </w:t>
      </w:r>
      <w:r w:rsidRPr="00937CAB">
        <w:rPr>
          <w:rFonts w:ascii="IBM Plex Sans Text" w:eastAsia="Times New Roman" w:hAnsi="IBM Plex Sans Text" w:cstheme="minorHAnsi"/>
          <w:b/>
          <w:bCs/>
          <w:color w:val="141412"/>
        </w:rPr>
        <w:t>(URL)</w:t>
      </w:r>
    </w:p>
    <w:p w14:paraId="7F73D947" w14:textId="77777777" w:rsidR="003276B5" w:rsidRDefault="003276B5" w:rsidP="003276B5">
      <w:pPr>
        <w:spacing w:after="300"/>
        <w:rPr>
          <w:rFonts w:ascii="IBM Plex Sans Text" w:eastAsia="Times New Roman" w:hAnsi="IBM Plex Sans Text" w:cstheme="minorHAnsi"/>
          <w:color w:val="141412"/>
        </w:rPr>
      </w:pPr>
      <w:r w:rsidRPr="00937CAB">
        <w:rPr>
          <w:rFonts w:ascii="IBM Plex Sans Text" w:eastAsia="Times New Roman" w:hAnsi="IBM Plex Sans Text" w:cstheme="minorHAnsi"/>
          <w:color w:val="141412"/>
        </w:rPr>
        <w:t xml:space="preserve">Professor Iain Moyles addressed Faculty Council.  Senate is seeking a fairer, </w:t>
      </w:r>
      <w:proofErr w:type="gramStart"/>
      <w:r w:rsidRPr="00937CAB">
        <w:rPr>
          <w:rFonts w:ascii="IBM Plex Sans Text" w:eastAsia="Times New Roman" w:hAnsi="IBM Plex Sans Text" w:cstheme="minorHAnsi"/>
          <w:color w:val="141412"/>
        </w:rPr>
        <w:t>open</w:t>
      </w:r>
      <w:proofErr w:type="gramEnd"/>
      <w:r w:rsidRPr="00937CAB">
        <w:rPr>
          <w:rFonts w:ascii="IBM Plex Sans Text" w:eastAsia="Times New Roman" w:hAnsi="IBM Plex Sans Text" w:cstheme="minorHAnsi"/>
          <w:color w:val="141412"/>
        </w:rPr>
        <w:t xml:space="preserve"> and more transparent process, with flexibility on sanctions.  Changes are being introduced to enhance University procedures and to improve record-keeping, and as well to make the language of the regulations clearer and less legalistic.  Major changes, Professor Moyles stated, include a shift from exploratory meetings to local remediation.  New rules should expedite </w:t>
      </w:r>
      <w:r>
        <w:rPr>
          <w:rFonts w:ascii="IBM Plex Sans Text" w:eastAsia="Times New Roman" w:hAnsi="IBM Plex Sans Text" w:cstheme="minorHAnsi"/>
          <w:color w:val="141412"/>
        </w:rPr>
        <w:t>processes</w:t>
      </w:r>
      <w:r w:rsidRPr="00937CAB">
        <w:rPr>
          <w:rFonts w:ascii="IBM Plex Sans Text" w:eastAsia="Times New Roman" w:hAnsi="IBM Plex Sans Text" w:cstheme="minorHAnsi"/>
          <w:color w:val="141412"/>
        </w:rPr>
        <w:t>.  A “primary person of responsibility” would be designated</w:t>
      </w:r>
      <w:r w:rsidRPr="000556D1">
        <w:t xml:space="preserve"> </w:t>
      </w:r>
      <w:r w:rsidRPr="000556D1">
        <w:rPr>
          <w:rFonts w:ascii="IBM Plex Sans Text" w:eastAsia="Times New Roman" w:hAnsi="IBM Plex Sans Text" w:cstheme="minorHAnsi"/>
          <w:color w:val="141412"/>
        </w:rPr>
        <w:t>to support the application of the Senate policy</w:t>
      </w:r>
      <w:r w:rsidRPr="00937CAB">
        <w:rPr>
          <w:rFonts w:ascii="IBM Plex Sans Text" w:eastAsia="Times New Roman" w:hAnsi="IBM Plex Sans Text" w:cstheme="minorHAnsi"/>
          <w:color w:val="141412"/>
        </w:rPr>
        <w:t>.</w:t>
      </w:r>
    </w:p>
    <w:p w14:paraId="1A63697D" w14:textId="77777777" w:rsidR="003276B5" w:rsidRPr="00A97808" w:rsidRDefault="003276B5" w:rsidP="003276B5">
      <w:pPr>
        <w:spacing w:after="300"/>
        <w:rPr>
          <w:rFonts w:ascii="IBM Plex Sans Text" w:eastAsia="Times New Roman" w:hAnsi="IBM Plex Sans Text" w:cstheme="minorHAnsi"/>
          <w:color w:val="141412"/>
        </w:rPr>
      </w:pPr>
      <w:r w:rsidRPr="00A97808">
        <w:rPr>
          <w:rFonts w:ascii="IBM Plex Sans Text" w:eastAsia="Times New Roman" w:hAnsi="IBM Plex Sans Text" w:cstheme="minorHAnsi"/>
          <w:color w:val="141412"/>
        </w:rPr>
        <w:t xml:space="preserve">Areas of concern include a continued undergraduate focus in the regulations.  Graduate education has many more roles, including supervision, and research activity.  The Faculty’s Appeals &amp; Academic Honesty Committee would become an appeals body in specific academic honesty scenarios. </w:t>
      </w:r>
      <w:r>
        <w:rPr>
          <w:rFonts w:ascii="IBM Plex Sans Text" w:eastAsia="Times New Roman" w:hAnsi="IBM Plex Sans Text" w:cstheme="minorHAnsi"/>
          <w:color w:val="141412"/>
        </w:rPr>
        <w:t xml:space="preserve"> </w:t>
      </w:r>
      <w:r w:rsidRPr="00A97808">
        <w:rPr>
          <w:rFonts w:ascii="IBM Plex Sans Text" w:eastAsia="Times New Roman" w:hAnsi="IBM Plex Sans Text" w:cstheme="minorHAnsi"/>
          <w:color w:val="141412"/>
        </w:rPr>
        <w:t xml:space="preserve">The proposed new assignment threshold rules may also have unintended consequences </w:t>
      </w:r>
      <w:proofErr w:type="gramStart"/>
      <w:r w:rsidRPr="00A97808">
        <w:rPr>
          <w:rFonts w:ascii="IBM Plex Sans Text" w:eastAsia="Times New Roman" w:hAnsi="IBM Plex Sans Text" w:cstheme="minorHAnsi"/>
          <w:color w:val="141412"/>
        </w:rPr>
        <w:t>in regard to</w:t>
      </w:r>
      <w:proofErr w:type="gramEnd"/>
      <w:r w:rsidRPr="00A97808">
        <w:rPr>
          <w:rFonts w:ascii="IBM Plex Sans Text" w:eastAsia="Times New Roman" w:hAnsi="IBM Plex Sans Text" w:cstheme="minorHAnsi"/>
          <w:color w:val="141412"/>
        </w:rPr>
        <w:t xml:space="preserve"> the graduate </w:t>
      </w:r>
      <w:r w:rsidRPr="00A97808">
        <w:rPr>
          <w:rFonts w:ascii="IBM Plex Sans Text" w:eastAsia="Times New Roman" w:hAnsi="IBM Plex Sans Text" w:cstheme="minorHAnsi"/>
          <w:color w:val="141412"/>
        </w:rPr>
        <w:lastRenderedPageBreak/>
        <w:t xml:space="preserve">grading scheme.  Other concerns raised by Professor Moyles include informing students of their rights throughout the </w:t>
      </w:r>
      <w:proofErr w:type="gramStart"/>
      <w:r w:rsidRPr="00A97808">
        <w:rPr>
          <w:rFonts w:ascii="IBM Plex Sans Text" w:eastAsia="Times New Roman" w:hAnsi="IBM Plex Sans Text" w:cstheme="minorHAnsi"/>
          <w:color w:val="141412"/>
        </w:rPr>
        <w:t>process;</w:t>
      </w:r>
      <w:proofErr w:type="gramEnd"/>
      <w:r w:rsidRPr="00A97808">
        <w:rPr>
          <w:rFonts w:ascii="IBM Plex Sans Text" w:eastAsia="Times New Roman" w:hAnsi="IBM Plex Sans Text" w:cstheme="minorHAnsi"/>
          <w:color w:val="141412"/>
        </w:rPr>
        <w:t xml:space="preserve"> and the lack of student involvement in the ratifying of some decisions.  The Faculty’s Appeals &amp; Academic Honesty Committee would become an appeals body.  The proposed new rules do not align with graduate grading schemes.</w:t>
      </w:r>
    </w:p>
    <w:p w14:paraId="72D29B14" w14:textId="77777777" w:rsidR="003276B5" w:rsidRPr="00937CAB" w:rsidRDefault="003276B5" w:rsidP="003276B5">
      <w:pPr>
        <w:spacing w:after="300"/>
        <w:rPr>
          <w:rFonts w:ascii="IBM Plex Sans Text" w:eastAsia="Times New Roman" w:hAnsi="IBM Plex Sans Text" w:cstheme="minorHAnsi"/>
          <w:color w:val="141412"/>
        </w:rPr>
      </w:pPr>
      <w:r w:rsidRPr="00937CAB">
        <w:rPr>
          <w:rFonts w:ascii="IBM Plex Sans Text" w:eastAsia="Times New Roman" w:hAnsi="IBM Plex Sans Text" w:cstheme="minorHAnsi"/>
          <w:color w:val="141412"/>
        </w:rPr>
        <w:t>Profess Moyles presented Senate’s questions, which ask if the new policy and procedures achieve the Senate Committees’ goals; if sanctions are appropriate at the undergraduate and graduate levels; if other relevant items should be included; if the new Senate policy is in alignment with the Faculty’s existing petitions and appeals procedures; if the high volume academic misconduct procedures are appropriate; and whether the new rules adequately address any concerns that may be raised relevant to remote instruction.  Areas of concern for graduate education, it was noted, may involve assessment and program requirements; suitable opportunities for collegial involvement in the oversight of academic honesty procedures; and accessibility and clarity to graduate students and faculty members.</w:t>
      </w:r>
    </w:p>
    <w:p w14:paraId="149430B9" w14:textId="77777777" w:rsidR="003276B5" w:rsidRPr="00937CAB" w:rsidRDefault="003276B5" w:rsidP="003276B5">
      <w:pPr>
        <w:spacing w:after="300"/>
        <w:rPr>
          <w:rFonts w:ascii="IBM Plex Sans Text" w:eastAsia="Times New Roman" w:hAnsi="IBM Plex Sans Text" w:cstheme="minorHAnsi"/>
          <w:color w:val="141412"/>
        </w:rPr>
      </w:pPr>
      <w:r w:rsidRPr="00937CAB">
        <w:rPr>
          <w:rFonts w:ascii="IBM Plex Sans Text" w:eastAsia="Times New Roman" w:hAnsi="IBM Plex Sans Text" w:cstheme="minorHAnsi"/>
          <w:color w:val="141412"/>
        </w:rPr>
        <w:t>Councillors discussed the new policy and procedures.  Rachel da Silveira Gorman, Director, Graduate Program in Critical Disability Studies, noted that an undergraduate focus on academic honesty may drive inequities and criminalize students.  Some issues result from citation difficulties for students new to professional programs.</w:t>
      </w:r>
    </w:p>
    <w:p w14:paraId="141DF6C3" w14:textId="77777777" w:rsidR="003276B5" w:rsidRPr="00937CAB" w:rsidRDefault="003276B5" w:rsidP="003276B5">
      <w:pPr>
        <w:spacing w:after="300"/>
        <w:rPr>
          <w:rFonts w:ascii="IBM Plex Sans Text" w:eastAsia="Times New Roman" w:hAnsi="IBM Plex Sans Text" w:cstheme="minorHAnsi"/>
          <w:color w:val="141412"/>
        </w:rPr>
      </w:pPr>
      <w:r w:rsidRPr="00937CAB">
        <w:rPr>
          <w:rFonts w:ascii="IBM Plex Sans Text" w:eastAsia="Times New Roman" w:hAnsi="IBM Plex Sans Text" w:cstheme="minorHAnsi"/>
          <w:color w:val="141412"/>
        </w:rPr>
        <w:t xml:space="preserve">Chair Dawn </w:t>
      </w:r>
      <w:proofErr w:type="spellStart"/>
      <w:r w:rsidRPr="00937CAB">
        <w:rPr>
          <w:rFonts w:ascii="IBM Plex Sans Text" w:eastAsia="Times New Roman" w:hAnsi="IBM Plex Sans Text" w:cstheme="minorHAnsi"/>
          <w:color w:val="141412"/>
        </w:rPr>
        <w:t>Bazely</w:t>
      </w:r>
      <w:proofErr w:type="spellEnd"/>
      <w:r w:rsidRPr="00937CAB">
        <w:rPr>
          <w:rFonts w:ascii="IBM Plex Sans Text" w:eastAsia="Times New Roman" w:hAnsi="IBM Plex Sans Text" w:cstheme="minorHAnsi"/>
          <w:color w:val="141412"/>
        </w:rPr>
        <w:t xml:space="preserve"> noted that comments may be directed to Academic Affairs Officer Wes Moir &lt; wmoir@yorku.ca &gt;.  Professor Moyles stated that he will incorporate feedback into his report.  </w:t>
      </w:r>
    </w:p>
    <w:p w14:paraId="5C904A3D" w14:textId="77777777" w:rsidR="003276B5" w:rsidRPr="00937CAB" w:rsidRDefault="003276B5" w:rsidP="003276B5">
      <w:pPr>
        <w:spacing w:before="144" w:after="48"/>
        <w:outlineLvl w:val="2"/>
        <w:rPr>
          <w:rFonts w:ascii="IBM Plex Sans Text" w:eastAsia="Times New Roman" w:hAnsi="IBM Plex Sans Text" w:cstheme="minorHAnsi"/>
          <w:b/>
          <w:bCs/>
          <w:color w:val="141412"/>
        </w:rPr>
      </w:pPr>
      <w:r w:rsidRPr="00937CAB">
        <w:rPr>
          <w:rFonts w:ascii="IBM Plex Sans Text" w:eastAsia="Times New Roman" w:hAnsi="IBM Plex Sans Text" w:cstheme="minorHAnsi"/>
          <w:b/>
          <w:bCs/>
          <w:color w:val="141412"/>
        </w:rPr>
        <w:t>8. Proposed Revision to Graduate Studies Regulations on Comprehensive Examination</w:t>
      </w:r>
    </w:p>
    <w:p w14:paraId="267CF73B" w14:textId="77777777" w:rsidR="003276B5" w:rsidRPr="00937CAB" w:rsidRDefault="003276B5" w:rsidP="003276B5">
      <w:pPr>
        <w:spacing w:after="300"/>
        <w:rPr>
          <w:rFonts w:ascii="IBM Plex Sans Text" w:eastAsia="Times New Roman" w:hAnsi="IBM Plex Sans Text" w:cstheme="minorHAnsi"/>
          <w:color w:val="141412"/>
        </w:rPr>
      </w:pPr>
      <w:r w:rsidRPr="00937CAB">
        <w:rPr>
          <w:rFonts w:ascii="IBM Plex Sans Text" w:eastAsia="Times New Roman" w:hAnsi="IBM Plex Sans Text" w:cstheme="minorHAnsi"/>
          <w:i/>
          <w:iCs/>
          <w:color w:val="141412"/>
        </w:rPr>
        <w:t xml:space="preserve">* * *   F o r   D i s c u s </w:t>
      </w:r>
      <w:proofErr w:type="spellStart"/>
      <w:r w:rsidRPr="00937CAB">
        <w:rPr>
          <w:rFonts w:ascii="IBM Plex Sans Text" w:eastAsia="Times New Roman" w:hAnsi="IBM Plex Sans Text" w:cstheme="minorHAnsi"/>
          <w:i/>
          <w:iCs/>
          <w:color w:val="141412"/>
        </w:rPr>
        <w:t>s</w:t>
      </w:r>
      <w:proofErr w:type="spellEnd"/>
      <w:r w:rsidRPr="00937CAB">
        <w:rPr>
          <w:rFonts w:ascii="IBM Plex Sans Text" w:eastAsia="Times New Roman" w:hAnsi="IBM Plex Sans Text" w:cstheme="minorHAnsi"/>
          <w:i/>
          <w:iCs/>
          <w:color w:val="141412"/>
        </w:rPr>
        <w:t xml:space="preserve"> i o </w:t>
      </w:r>
      <w:proofErr w:type="gramStart"/>
      <w:r w:rsidRPr="00937CAB">
        <w:rPr>
          <w:rFonts w:ascii="IBM Plex Sans Text" w:eastAsia="Times New Roman" w:hAnsi="IBM Plex Sans Text" w:cstheme="minorHAnsi"/>
          <w:i/>
          <w:iCs/>
          <w:color w:val="141412"/>
        </w:rPr>
        <w:t>n  *</w:t>
      </w:r>
      <w:proofErr w:type="gramEnd"/>
      <w:r w:rsidRPr="00937CAB">
        <w:rPr>
          <w:rFonts w:ascii="IBM Plex Sans Text" w:eastAsia="Times New Roman" w:hAnsi="IBM Plex Sans Text" w:cstheme="minorHAnsi"/>
          <w:i/>
          <w:iCs/>
          <w:color w:val="141412"/>
        </w:rPr>
        <w:t xml:space="preserve"> * *</w:t>
      </w:r>
    </w:p>
    <w:p w14:paraId="23254995" w14:textId="77777777" w:rsidR="003276B5" w:rsidRPr="00937CAB" w:rsidRDefault="003276B5" w:rsidP="003276B5">
      <w:pPr>
        <w:spacing w:after="300"/>
        <w:rPr>
          <w:rFonts w:ascii="IBM Plex Sans Text" w:eastAsia="Times New Roman" w:hAnsi="IBM Plex Sans Text" w:cstheme="minorHAnsi"/>
          <w:color w:val="141412"/>
        </w:rPr>
      </w:pPr>
      <w:hyperlink r:id="rId17" w:history="1">
        <w:r w:rsidRPr="00937CAB">
          <w:rPr>
            <w:rFonts w:ascii="IBM Plex Sans Text" w:eastAsia="Times New Roman" w:hAnsi="IBM Plex Sans Text" w:cstheme="minorHAnsi"/>
            <w:b/>
            <w:bCs/>
            <w:color w:val="E31837"/>
            <w:u w:val="single"/>
          </w:rPr>
          <w:t>Proposed Revision to Graduate Studies Regulations on Comprehensive Examinations:  Draft for Consultation</w:t>
        </w:r>
      </w:hyperlink>
      <w:r w:rsidRPr="00937CAB">
        <w:rPr>
          <w:rFonts w:ascii="IBM Plex Sans Text" w:eastAsia="Times New Roman" w:hAnsi="IBM Plex Sans Text" w:cstheme="minorHAnsi"/>
          <w:b/>
          <w:bCs/>
          <w:color w:val="141412"/>
        </w:rPr>
        <w:t> (.pdf) </w:t>
      </w:r>
    </w:p>
    <w:p w14:paraId="6884A6FA" w14:textId="77777777" w:rsidR="003276B5" w:rsidRPr="00937CAB" w:rsidRDefault="003276B5" w:rsidP="003276B5">
      <w:pPr>
        <w:spacing w:before="144" w:after="48"/>
        <w:outlineLvl w:val="2"/>
        <w:rPr>
          <w:rFonts w:ascii="IBM Plex Sans Text" w:eastAsia="Times New Roman" w:hAnsi="IBM Plex Sans Text" w:cstheme="minorHAnsi"/>
          <w:color w:val="141412"/>
        </w:rPr>
      </w:pPr>
      <w:r w:rsidRPr="00937CAB">
        <w:rPr>
          <w:rFonts w:ascii="IBM Plex Sans Text" w:eastAsia="Times New Roman" w:hAnsi="IBM Plex Sans Text" w:cstheme="minorHAnsi"/>
          <w:color w:val="141412"/>
        </w:rPr>
        <w:t xml:space="preserve">Associate Dean Academic Mark Hayward informed Council about proposed changes to comprehensive regulations, which are not extensive in current procedures.  Students expressed concerns regarding the lack of clarity regarding comprehensives or milestone examinations.  The new text will “provide a framework that will clarify what information must be communicated to a student and committee members, and the expectation that programs establish a timeline for the sharing of information to relevant parties.”  The proposal specifies areas </w:t>
      </w:r>
      <w:r w:rsidRPr="00B97A1F">
        <w:rPr>
          <w:rFonts w:ascii="IBM Plex Sans Text" w:eastAsia="Times New Roman" w:hAnsi="IBM Plex Sans Text" w:cstheme="minorHAnsi"/>
          <w:color w:val="141412"/>
        </w:rPr>
        <w:t xml:space="preserve">to include in program comprehensive examinations regulations, and </w:t>
      </w:r>
      <w:r>
        <w:rPr>
          <w:rFonts w:ascii="IBM Plex Sans Text" w:eastAsia="Times New Roman" w:hAnsi="IBM Plex Sans Text" w:cstheme="minorHAnsi"/>
          <w:color w:val="141412"/>
        </w:rPr>
        <w:t>expands on each</w:t>
      </w:r>
      <w:r w:rsidRPr="00937CAB">
        <w:rPr>
          <w:rFonts w:ascii="IBM Plex Sans Text" w:eastAsia="Times New Roman" w:hAnsi="IBM Plex Sans Text" w:cstheme="minorHAnsi"/>
          <w:color w:val="141412"/>
        </w:rPr>
        <w:t xml:space="preserve"> area in detail:</w:t>
      </w:r>
    </w:p>
    <w:p w14:paraId="4406BA75" w14:textId="77777777" w:rsidR="003276B5" w:rsidRPr="00937CAB" w:rsidRDefault="003276B5" w:rsidP="003276B5">
      <w:pPr>
        <w:spacing w:before="144" w:after="48"/>
        <w:outlineLvl w:val="2"/>
        <w:rPr>
          <w:rFonts w:ascii="IBM Plex Sans Text" w:eastAsia="Times New Roman" w:hAnsi="IBM Plex Sans Text" w:cstheme="minorHAnsi"/>
          <w:color w:val="141412"/>
        </w:rPr>
      </w:pPr>
    </w:p>
    <w:p w14:paraId="512BFB16" w14:textId="77777777" w:rsidR="003276B5" w:rsidRPr="00937CAB" w:rsidRDefault="003276B5" w:rsidP="003276B5">
      <w:pPr>
        <w:spacing w:before="144" w:after="48"/>
        <w:outlineLvl w:val="2"/>
        <w:rPr>
          <w:rFonts w:ascii="IBM Plex Sans Text" w:eastAsia="Times New Roman" w:hAnsi="IBM Plex Sans Text" w:cstheme="minorHAnsi"/>
          <w:color w:val="141412"/>
        </w:rPr>
      </w:pPr>
      <w:r w:rsidRPr="00937CAB">
        <w:rPr>
          <w:rFonts w:ascii="IBM Plex Sans Text" w:eastAsia="Times New Roman" w:hAnsi="IBM Plex Sans Text" w:cstheme="minorHAnsi"/>
          <w:color w:val="141412"/>
        </w:rPr>
        <w:t>1. Timing and scheduling</w:t>
      </w:r>
      <w:r w:rsidRPr="00937CAB">
        <w:rPr>
          <w:rFonts w:ascii="IBM Plex Sans Text" w:eastAsia="Times New Roman" w:hAnsi="IBM Plex Sans Text" w:cstheme="minorHAnsi"/>
          <w:color w:val="141412"/>
        </w:rPr>
        <w:br/>
        <w:t xml:space="preserve">2. Format and structure </w:t>
      </w:r>
      <w:r w:rsidRPr="00937CAB">
        <w:rPr>
          <w:rFonts w:ascii="IBM Plex Sans Text" w:eastAsia="Times New Roman" w:hAnsi="IBM Plex Sans Text" w:cstheme="minorHAnsi"/>
          <w:color w:val="141412"/>
        </w:rPr>
        <w:br/>
        <w:t xml:space="preserve">3. Accessibility and accommodations </w:t>
      </w:r>
      <w:r w:rsidRPr="00937CAB">
        <w:rPr>
          <w:rFonts w:ascii="IBM Plex Sans Text" w:eastAsia="Times New Roman" w:hAnsi="IBM Plex Sans Text" w:cstheme="minorHAnsi"/>
          <w:color w:val="141412"/>
        </w:rPr>
        <w:br/>
        <w:t xml:space="preserve">4. Assessment criteria and feedback </w:t>
      </w:r>
      <w:r w:rsidRPr="00937CAB">
        <w:rPr>
          <w:rFonts w:ascii="IBM Plex Sans Text" w:eastAsia="Times New Roman" w:hAnsi="IBM Plex Sans Text" w:cstheme="minorHAnsi"/>
          <w:color w:val="141412"/>
        </w:rPr>
        <w:br/>
        <w:t>5. Outcomes of the examination(s)</w:t>
      </w:r>
    </w:p>
    <w:p w14:paraId="1F4C5A01" w14:textId="77777777" w:rsidR="003276B5" w:rsidRPr="00937CAB" w:rsidRDefault="003276B5" w:rsidP="003276B5">
      <w:pPr>
        <w:spacing w:before="144" w:after="48"/>
        <w:outlineLvl w:val="2"/>
        <w:rPr>
          <w:rFonts w:ascii="IBM Plex Sans Text" w:eastAsia="Times New Roman" w:hAnsi="IBM Plex Sans Text" w:cstheme="minorHAnsi"/>
          <w:color w:val="141412"/>
        </w:rPr>
      </w:pPr>
      <w:r w:rsidRPr="00937CAB">
        <w:rPr>
          <w:rFonts w:ascii="IBM Plex Sans Text" w:eastAsia="Times New Roman" w:hAnsi="IBM Plex Sans Text" w:cstheme="minorHAnsi"/>
          <w:color w:val="141412"/>
        </w:rPr>
        <w:t xml:space="preserve">Associate Dean Academic Hayward presented three questions to Council:  will the proposed changes improve communication to students and faculty </w:t>
      </w:r>
      <w:proofErr w:type="gramStart"/>
      <w:r w:rsidRPr="00937CAB">
        <w:rPr>
          <w:rFonts w:ascii="IBM Plex Sans Text" w:eastAsia="Times New Roman" w:hAnsi="IBM Plex Sans Text" w:cstheme="minorHAnsi"/>
          <w:color w:val="141412"/>
        </w:rPr>
        <w:t>members?;</w:t>
      </w:r>
      <w:proofErr w:type="gramEnd"/>
      <w:r w:rsidRPr="00937CAB">
        <w:rPr>
          <w:rFonts w:ascii="IBM Plex Sans Text" w:eastAsia="Times New Roman" w:hAnsi="IBM Plex Sans Text" w:cstheme="minorHAnsi"/>
          <w:color w:val="141412"/>
        </w:rPr>
        <w:t xml:space="preserve"> is anything missing?; and, does the proposal address existing challenges within programs?</w:t>
      </w:r>
    </w:p>
    <w:p w14:paraId="4F259820" w14:textId="77777777" w:rsidR="003276B5" w:rsidRPr="00937CAB" w:rsidRDefault="003276B5" w:rsidP="003276B5">
      <w:pPr>
        <w:spacing w:before="144" w:after="48"/>
        <w:outlineLvl w:val="2"/>
        <w:rPr>
          <w:rFonts w:ascii="IBM Plex Sans Text" w:eastAsia="Times New Roman" w:hAnsi="IBM Plex Sans Text" w:cstheme="minorHAnsi"/>
          <w:color w:val="141412"/>
        </w:rPr>
      </w:pPr>
      <w:r w:rsidRPr="00937CAB">
        <w:rPr>
          <w:rFonts w:ascii="IBM Plex Sans Text" w:eastAsia="Times New Roman" w:hAnsi="IBM Plex Sans Text" w:cstheme="minorHAnsi"/>
          <w:color w:val="141412"/>
        </w:rPr>
        <w:t>Councillor Rachel da Silveira Gorman asked about best practices for implementation of changes.  Associate Dean Hayward replied that accessibility concerns should be included at the design stage for updates.</w:t>
      </w:r>
    </w:p>
    <w:p w14:paraId="7049F391" w14:textId="77777777" w:rsidR="003276B5" w:rsidRPr="00937CAB" w:rsidRDefault="003276B5" w:rsidP="003276B5">
      <w:pPr>
        <w:spacing w:before="144" w:after="48"/>
        <w:outlineLvl w:val="2"/>
        <w:rPr>
          <w:rFonts w:ascii="IBM Plex Sans Text" w:eastAsia="Times New Roman" w:hAnsi="IBM Plex Sans Text" w:cstheme="minorHAnsi"/>
          <w:color w:val="141412"/>
        </w:rPr>
      </w:pPr>
      <w:r w:rsidRPr="00937CAB">
        <w:rPr>
          <w:rFonts w:ascii="IBM Plex Sans Text" w:eastAsia="Times New Roman" w:hAnsi="IBM Plex Sans Text" w:cstheme="minorHAnsi"/>
          <w:color w:val="141412"/>
        </w:rPr>
        <w:t xml:space="preserve">Dean Tom Loebel asked </w:t>
      </w:r>
      <w:r>
        <w:rPr>
          <w:rFonts w:ascii="IBM Plex Sans Text" w:eastAsia="Times New Roman" w:hAnsi="IBM Plex Sans Text" w:cstheme="minorHAnsi"/>
          <w:color w:val="141412"/>
        </w:rPr>
        <w:t xml:space="preserve">for </w:t>
      </w:r>
      <w:r w:rsidRPr="00937CAB">
        <w:rPr>
          <w:rFonts w:ascii="IBM Plex Sans Text" w:eastAsia="Times New Roman" w:hAnsi="IBM Plex Sans Text" w:cstheme="minorHAnsi"/>
          <w:color w:val="141412"/>
        </w:rPr>
        <w:t>clear and understandable processes be individualized by programs in ways that will sustain over time.  Associate Dean Hayward agreed that programs can provide examination guidelines with ways to adapt as required.  Associate Dean Students Aryn Martin recommended that there be a graduate template for accommodations.</w:t>
      </w:r>
    </w:p>
    <w:p w14:paraId="6011E9C0" w14:textId="77777777" w:rsidR="003276B5" w:rsidRPr="00937CAB" w:rsidRDefault="003276B5" w:rsidP="003276B5">
      <w:pPr>
        <w:spacing w:before="144" w:after="48"/>
        <w:outlineLvl w:val="2"/>
        <w:rPr>
          <w:rFonts w:ascii="IBM Plex Sans Text" w:eastAsia="Times New Roman" w:hAnsi="IBM Plex Sans Text" w:cstheme="minorHAnsi"/>
          <w:color w:val="141412"/>
        </w:rPr>
      </w:pPr>
      <w:r w:rsidRPr="00937CAB">
        <w:rPr>
          <w:rFonts w:ascii="IBM Plex Sans Text" w:eastAsia="Times New Roman" w:hAnsi="IBM Plex Sans Text" w:cstheme="minorHAnsi"/>
          <w:color w:val="141412"/>
        </w:rPr>
        <w:t>Feedback should be forwarded to Academic Affairs Officer Wes Moir &lt; wmoir@yorku.ca &gt;.</w:t>
      </w:r>
    </w:p>
    <w:p w14:paraId="2A415021" w14:textId="77777777" w:rsidR="003276B5" w:rsidRPr="00937CAB" w:rsidRDefault="003276B5" w:rsidP="003276B5">
      <w:pPr>
        <w:spacing w:before="144" w:after="48"/>
        <w:outlineLvl w:val="2"/>
        <w:rPr>
          <w:rFonts w:ascii="IBM Plex Sans Text" w:eastAsia="Times New Roman" w:hAnsi="IBM Plex Sans Text" w:cstheme="minorHAnsi"/>
          <w:color w:val="141412"/>
        </w:rPr>
      </w:pPr>
    </w:p>
    <w:p w14:paraId="26ABD29D" w14:textId="77777777" w:rsidR="003276B5" w:rsidRPr="00937CAB" w:rsidRDefault="003276B5" w:rsidP="003276B5">
      <w:pPr>
        <w:spacing w:before="144" w:after="48"/>
        <w:outlineLvl w:val="2"/>
        <w:rPr>
          <w:rFonts w:ascii="IBM Plex Sans Text" w:eastAsia="Times New Roman" w:hAnsi="IBM Plex Sans Text" w:cstheme="minorHAnsi"/>
          <w:b/>
          <w:bCs/>
          <w:color w:val="141412"/>
        </w:rPr>
      </w:pPr>
      <w:r w:rsidRPr="00937CAB">
        <w:rPr>
          <w:rFonts w:ascii="IBM Plex Sans Text" w:eastAsia="Times New Roman" w:hAnsi="IBM Plex Sans Text" w:cstheme="minorHAnsi"/>
          <w:b/>
          <w:bCs/>
          <w:color w:val="141412"/>
        </w:rPr>
        <w:t>9. Changes in Faculty Regulations</w:t>
      </w:r>
    </w:p>
    <w:p w14:paraId="28BB9599" w14:textId="77777777" w:rsidR="003276B5" w:rsidRPr="00937CAB" w:rsidRDefault="003276B5" w:rsidP="003276B5">
      <w:pPr>
        <w:spacing w:after="300"/>
        <w:rPr>
          <w:rFonts w:ascii="IBM Plex Sans Text" w:eastAsia="Times New Roman" w:hAnsi="IBM Plex Sans Text" w:cstheme="minorHAnsi"/>
          <w:color w:val="141412"/>
        </w:rPr>
      </w:pPr>
      <w:r w:rsidRPr="00937CAB">
        <w:rPr>
          <w:rFonts w:ascii="IBM Plex Sans Text" w:eastAsia="Times New Roman" w:hAnsi="IBM Plex Sans Text" w:cstheme="minorHAnsi"/>
          <w:i/>
          <w:iCs/>
          <w:color w:val="141412"/>
        </w:rPr>
        <w:t xml:space="preserve">* * *   F o r   A p </w:t>
      </w:r>
      <w:proofErr w:type="spellStart"/>
      <w:r w:rsidRPr="00937CAB">
        <w:rPr>
          <w:rFonts w:ascii="IBM Plex Sans Text" w:eastAsia="Times New Roman" w:hAnsi="IBM Plex Sans Text" w:cstheme="minorHAnsi"/>
          <w:i/>
          <w:iCs/>
          <w:color w:val="141412"/>
        </w:rPr>
        <w:t>p</w:t>
      </w:r>
      <w:proofErr w:type="spellEnd"/>
      <w:r w:rsidRPr="00937CAB">
        <w:rPr>
          <w:rFonts w:ascii="IBM Plex Sans Text" w:eastAsia="Times New Roman" w:hAnsi="IBM Plex Sans Text" w:cstheme="minorHAnsi"/>
          <w:i/>
          <w:iCs/>
          <w:color w:val="141412"/>
        </w:rPr>
        <w:t xml:space="preserve"> r o v a </w:t>
      </w:r>
      <w:proofErr w:type="gramStart"/>
      <w:r w:rsidRPr="00937CAB">
        <w:rPr>
          <w:rFonts w:ascii="IBM Plex Sans Text" w:eastAsia="Times New Roman" w:hAnsi="IBM Plex Sans Text" w:cstheme="minorHAnsi"/>
          <w:i/>
          <w:iCs/>
          <w:color w:val="141412"/>
        </w:rPr>
        <w:t>l  *</w:t>
      </w:r>
      <w:proofErr w:type="gramEnd"/>
      <w:r w:rsidRPr="00937CAB">
        <w:rPr>
          <w:rFonts w:ascii="IBM Plex Sans Text" w:eastAsia="Times New Roman" w:hAnsi="IBM Plex Sans Text" w:cstheme="minorHAnsi"/>
          <w:i/>
          <w:iCs/>
          <w:color w:val="141412"/>
        </w:rPr>
        <w:t xml:space="preserve"> * *</w:t>
      </w:r>
    </w:p>
    <w:p w14:paraId="3F66C9C7" w14:textId="77777777" w:rsidR="003276B5" w:rsidRPr="00937CAB" w:rsidRDefault="003276B5" w:rsidP="003276B5">
      <w:pPr>
        <w:spacing w:after="300"/>
        <w:rPr>
          <w:rFonts w:ascii="IBM Plex Sans Text" w:eastAsia="Times New Roman" w:hAnsi="IBM Plex Sans Text" w:cstheme="minorHAnsi"/>
          <w:color w:val="141412"/>
        </w:rPr>
      </w:pPr>
      <w:hyperlink r:id="rId18" w:history="1">
        <w:r w:rsidRPr="00937CAB">
          <w:rPr>
            <w:rFonts w:ascii="IBM Plex Sans Text" w:eastAsia="Times New Roman" w:hAnsi="IBM Plex Sans Text" w:cstheme="minorHAnsi"/>
            <w:b/>
            <w:bCs/>
            <w:color w:val="E31837"/>
            <w:u w:val="single"/>
          </w:rPr>
          <w:t>Leaves of Absence:  removal of fees</w:t>
        </w:r>
      </w:hyperlink>
      <w:r w:rsidRPr="00937CAB">
        <w:rPr>
          <w:rFonts w:ascii="IBM Plex Sans Text" w:eastAsia="Times New Roman" w:hAnsi="IBM Plex Sans Text" w:cstheme="minorHAnsi"/>
          <w:color w:val="141412"/>
        </w:rPr>
        <w:t> </w:t>
      </w:r>
      <w:r w:rsidRPr="00937CAB">
        <w:rPr>
          <w:rFonts w:ascii="IBM Plex Sans Text" w:eastAsia="Times New Roman" w:hAnsi="IBM Plex Sans Text" w:cstheme="minorHAnsi"/>
          <w:b/>
          <w:bCs/>
          <w:color w:val="141412"/>
        </w:rPr>
        <w:t>(.docx) </w:t>
      </w:r>
    </w:p>
    <w:p w14:paraId="65579DCC" w14:textId="77777777" w:rsidR="003276B5" w:rsidRPr="00937CAB" w:rsidRDefault="003276B5" w:rsidP="003276B5">
      <w:pPr>
        <w:pStyle w:val="Heading3"/>
        <w:spacing w:before="144" w:after="48"/>
        <w:contextualSpacing/>
        <w:rPr>
          <w:rFonts w:ascii="IBM Plex Sans Text" w:hAnsi="IBM Plex Sans Text" w:cstheme="minorHAnsi"/>
          <w:b/>
          <w:bCs/>
        </w:rPr>
      </w:pPr>
      <w:r w:rsidRPr="00937CAB">
        <w:rPr>
          <w:rFonts w:ascii="IBM Plex Sans Text" w:hAnsi="IBM Plex Sans Text" w:cstheme="minorHAnsi"/>
          <w:color w:val="141412"/>
        </w:rPr>
        <w:t xml:space="preserve">Academic Affairs Officer Wes Moir provided the background for these changes.  One year prior, the Faculty removed leaves of absence fees for several categories of leaves.  This proposal seeks to remove fees for the remaining categories of leaves of absence, External Student Status and Elective.  Academic Affairs Officer Moir noted that necessary discussions were held with resource Faculties. </w:t>
      </w:r>
    </w:p>
    <w:p w14:paraId="6D4D9863" w14:textId="77777777" w:rsidR="003276B5" w:rsidRPr="00937CAB" w:rsidRDefault="003276B5" w:rsidP="003276B5">
      <w:pPr>
        <w:pStyle w:val="Heading3"/>
        <w:spacing w:before="144" w:after="48"/>
        <w:contextualSpacing/>
        <w:rPr>
          <w:rFonts w:ascii="IBM Plex Sans Text" w:hAnsi="IBM Plex Sans Text" w:cstheme="minorHAnsi"/>
          <w:b/>
          <w:bCs/>
        </w:rPr>
      </w:pPr>
    </w:p>
    <w:p w14:paraId="54DC02C7" w14:textId="77777777" w:rsidR="003276B5" w:rsidRPr="00937CAB" w:rsidRDefault="003276B5" w:rsidP="003276B5">
      <w:pPr>
        <w:pStyle w:val="Heading3"/>
        <w:spacing w:before="144" w:after="48"/>
        <w:contextualSpacing/>
        <w:rPr>
          <w:rFonts w:ascii="IBM Plex Sans Text" w:hAnsi="IBM Plex Sans Text" w:cstheme="minorHAnsi"/>
          <w:b/>
          <w:bCs/>
          <w:color w:val="141412"/>
        </w:rPr>
      </w:pPr>
      <w:r w:rsidRPr="00937CAB">
        <w:rPr>
          <w:rFonts w:ascii="IBM Plex Sans Text" w:hAnsi="IBM Plex Sans Text" w:cstheme="minorHAnsi"/>
          <w:color w:val="141412"/>
        </w:rPr>
        <w:t>It was moved, seconded, and CARRIED, unanimously,</w:t>
      </w:r>
    </w:p>
    <w:p w14:paraId="17636D07" w14:textId="77777777" w:rsidR="003276B5" w:rsidRPr="00937CAB" w:rsidRDefault="003276B5" w:rsidP="003276B5">
      <w:pPr>
        <w:pStyle w:val="Heading3"/>
        <w:spacing w:before="144" w:after="48"/>
        <w:contextualSpacing/>
        <w:rPr>
          <w:rFonts w:ascii="IBM Plex Sans Text" w:hAnsi="IBM Plex Sans Text" w:cstheme="minorHAnsi"/>
          <w:color w:val="141412"/>
        </w:rPr>
      </w:pPr>
    </w:p>
    <w:p w14:paraId="5C5A6C20" w14:textId="77777777" w:rsidR="003276B5" w:rsidRPr="00937CAB" w:rsidRDefault="003276B5" w:rsidP="003276B5">
      <w:pPr>
        <w:pStyle w:val="Heading3"/>
        <w:spacing w:before="144" w:after="48"/>
        <w:contextualSpacing/>
        <w:rPr>
          <w:rFonts w:ascii="IBM Plex Sans Text" w:hAnsi="IBM Plex Sans Text" w:cstheme="minorHAnsi"/>
          <w:color w:val="141412"/>
        </w:rPr>
      </w:pPr>
      <w:r w:rsidRPr="00937CAB">
        <w:rPr>
          <w:rFonts w:ascii="IBM Plex Sans Text" w:hAnsi="IBM Plex Sans Text" w:cstheme="minorHAnsi"/>
          <w:color w:val="141412"/>
        </w:rPr>
        <w:t>“that the changes to Faculty of Graduate Studies’ regulations on leaves of absence APPROVED.”</w:t>
      </w:r>
    </w:p>
    <w:p w14:paraId="13F2E583" w14:textId="77777777" w:rsidR="003276B5" w:rsidRPr="00937CAB" w:rsidRDefault="003276B5" w:rsidP="003276B5">
      <w:pPr>
        <w:spacing w:before="144" w:after="48"/>
        <w:outlineLvl w:val="2"/>
        <w:rPr>
          <w:rFonts w:ascii="IBM Plex Sans Text" w:eastAsia="Times New Roman" w:hAnsi="IBM Plex Sans Text" w:cstheme="minorHAnsi"/>
          <w:b/>
          <w:bCs/>
          <w:color w:val="141412"/>
        </w:rPr>
      </w:pPr>
      <w:r w:rsidRPr="00937CAB">
        <w:rPr>
          <w:rFonts w:ascii="IBM Plex Sans Text" w:eastAsia="Times New Roman" w:hAnsi="IBM Plex Sans Text" w:cstheme="minorHAnsi"/>
          <w:b/>
          <w:bCs/>
          <w:color w:val="141412"/>
        </w:rPr>
        <w:t>10. Senate Synopsis</w:t>
      </w:r>
    </w:p>
    <w:p w14:paraId="685B9CEB" w14:textId="77777777" w:rsidR="003276B5" w:rsidRPr="00937CAB" w:rsidRDefault="003276B5" w:rsidP="003276B5">
      <w:pPr>
        <w:spacing w:after="300"/>
        <w:rPr>
          <w:rFonts w:ascii="IBM Plex Sans Text" w:eastAsia="Times New Roman" w:hAnsi="IBM Plex Sans Text" w:cstheme="minorHAnsi"/>
          <w:color w:val="141412"/>
        </w:rPr>
      </w:pPr>
      <w:r w:rsidRPr="00937CAB">
        <w:rPr>
          <w:rFonts w:ascii="IBM Plex Sans Text" w:eastAsia="Times New Roman" w:hAnsi="IBM Plex Sans Text" w:cstheme="minorHAnsi"/>
          <w:color w:val="141412"/>
        </w:rPr>
        <w:lastRenderedPageBreak/>
        <w:t>Information</w:t>
      </w:r>
    </w:p>
    <w:p w14:paraId="1D9FC468" w14:textId="77777777" w:rsidR="003276B5" w:rsidRPr="00937CAB" w:rsidRDefault="003276B5" w:rsidP="003276B5">
      <w:pPr>
        <w:spacing w:after="300"/>
        <w:rPr>
          <w:rFonts w:ascii="IBM Plex Sans Text" w:eastAsia="Times New Roman" w:hAnsi="IBM Plex Sans Text" w:cstheme="minorHAnsi"/>
          <w:color w:val="141412"/>
        </w:rPr>
      </w:pPr>
      <w:r w:rsidRPr="00937CAB">
        <w:rPr>
          <w:rFonts w:ascii="IBM Plex Sans Text" w:eastAsia="Times New Roman" w:hAnsi="IBM Plex Sans Text" w:cstheme="minorHAnsi"/>
          <w:i/>
          <w:iCs/>
          <w:color w:val="141412"/>
        </w:rPr>
        <w:t>Summary of the Senate meeting of </w:t>
      </w:r>
      <w:hyperlink r:id="rId19" w:history="1">
        <w:r w:rsidRPr="00937CAB">
          <w:rPr>
            <w:rFonts w:ascii="IBM Plex Sans Text" w:eastAsia="Times New Roman" w:hAnsi="IBM Plex Sans Text" w:cstheme="minorHAnsi"/>
            <w:b/>
            <w:bCs/>
            <w:i/>
            <w:iCs/>
            <w:color w:val="E31837"/>
            <w:u w:val="single"/>
          </w:rPr>
          <w:t>February 25, 2021</w:t>
        </w:r>
      </w:hyperlink>
      <w:r w:rsidRPr="00937CAB">
        <w:rPr>
          <w:rFonts w:ascii="IBM Plex Sans Text" w:eastAsia="Times New Roman" w:hAnsi="IBM Plex Sans Text" w:cstheme="minorHAnsi"/>
          <w:b/>
          <w:bCs/>
          <w:i/>
          <w:iCs/>
          <w:color w:val="141412"/>
        </w:rPr>
        <w:t> </w:t>
      </w:r>
      <w:r w:rsidRPr="00937CAB">
        <w:rPr>
          <w:rFonts w:ascii="IBM Plex Sans Text" w:eastAsia="Times New Roman" w:hAnsi="IBM Plex Sans Text" w:cstheme="minorHAnsi"/>
          <w:b/>
          <w:bCs/>
          <w:color w:val="141412"/>
        </w:rPr>
        <w:t>(URL/pdf)</w:t>
      </w:r>
    </w:p>
    <w:p w14:paraId="153E85E0" w14:textId="77777777" w:rsidR="003276B5" w:rsidRPr="00937CAB" w:rsidRDefault="003276B5" w:rsidP="003276B5">
      <w:pPr>
        <w:spacing w:after="300"/>
        <w:rPr>
          <w:rFonts w:ascii="IBM Plex Sans Text" w:eastAsia="Times New Roman" w:hAnsi="IBM Plex Sans Text" w:cstheme="minorHAnsi"/>
          <w:color w:val="141412"/>
        </w:rPr>
      </w:pPr>
      <w:r w:rsidRPr="00937CAB">
        <w:rPr>
          <w:rFonts w:ascii="IBM Plex Sans Text" w:eastAsia="Times New Roman" w:hAnsi="IBM Plex Sans Text" w:cstheme="minorHAnsi"/>
          <w:color w:val="141412"/>
        </w:rPr>
        <w:t xml:space="preserve">The Senate synopsis was received </w:t>
      </w:r>
      <w:r w:rsidRPr="00937CAB">
        <w:rPr>
          <w:rFonts w:ascii="IBM Plex Sans Text" w:eastAsia="Times New Roman" w:hAnsi="IBM Plex Sans Text" w:cstheme="minorHAnsi"/>
          <w:i/>
          <w:iCs/>
          <w:color w:val="141412"/>
        </w:rPr>
        <w:t>for information</w:t>
      </w:r>
      <w:r w:rsidRPr="00937CAB">
        <w:rPr>
          <w:rFonts w:ascii="IBM Plex Sans Text" w:eastAsia="Times New Roman" w:hAnsi="IBM Plex Sans Text" w:cstheme="minorHAnsi"/>
          <w:color w:val="141412"/>
        </w:rPr>
        <w:t>.</w:t>
      </w:r>
    </w:p>
    <w:p w14:paraId="1AA2AFC7" w14:textId="77777777" w:rsidR="003276B5" w:rsidRPr="00937CAB" w:rsidRDefault="003276B5" w:rsidP="003276B5">
      <w:pPr>
        <w:spacing w:before="144" w:after="48"/>
        <w:outlineLvl w:val="2"/>
        <w:rPr>
          <w:rFonts w:ascii="IBM Plex Sans Text" w:eastAsia="Times New Roman" w:hAnsi="IBM Plex Sans Text" w:cstheme="minorHAnsi"/>
          <w:b/>
          <w:bCs/>
          <w:color w:val="141412"/>
        </w:rPr>
      </w:pPr>
      <w:r w:rsidRPr="00937CAB">
        <w:rPr>
          <w:rFonts w:ascii="IBM Plex Sans Text" w:eastAsia="Times New Roman" w:hAnsi="IBM Plex Sans Text" w:cstheme="minorHAnsi"/>
          <w:b/>
          <w:bCs/>
          <w:color w:val="141412"/>
        </w:rPr>
        <w:t>11. Other Business</w:t>
      </w:r>
    </w:p>
    <w:p w14:paraId="6E3E311E" w14:textId="77777777" w:rsidR="003276B5" w:rsidRPr="00937CAB" w:rsidRDefault="003276B5" w:rsidP="003276B5">
      <w:pPr>
        <w:spacing w:before="144" w:after="48"/>
        <w:outlineLvl w:val="2"/>
        <w:rPr>
          <w:rFonts w:ascii="IBM Plex Sans Text" w:eastAsia="Times New Roman" w:hAnsi="IBM Plex Sans Text" w:cstheme="minorHAnsi"/>
          <w:color w:val="141412"/>
        </w:rPr>
      </w:pPr>
      <w:r w:rsidRPr="00937CAB">
        <w:rPr>
          <w:rFonts w:ascii="IBM Plex Sans Text" w:eastAsia="Times New Roman" w:hAnsi="IBM Plex Sans Text" w:cstheme="minorHAnsi"/>
          <w:color w:val="141412"/>
        </w:rPr>
        <w:t>There was no other business.</w:t>
      </w:r>
    </w:p>
    <w:p w14:paraId="62EF4535" w14:textId="77777777" w:rsidR="003276B5" w:rsidRPr="00937CAB" w:rsidRDefault="003276B5" w:rsidP="003276B5">
      <w:pPr>
        <w:spacing w:before="144" w:after="48"/>
        <w:outlineLvl w:val="2"/>
        <w:rPr>
          <w:rFonts w:ascii="IBM Plex Sans Text" w:eastAsia="Times New Roman" w:hAnsi="IBM Plex Sans Text" w:cstheme="minorHAnsi"/>
          <w:b/>
          <w:bCs/>
          <w:color w:val="141412"/>
        </w:rPr>
      </w:pPr>
    </w:p>
    <w:p w14:paraId="103EDF18" w14:textId="77777777" w:rsidR="003276B5" w:rsidRPr="00937CAB" w:rsidRDefault="003276B5" w:rsidP="003276B5">
      <w:pPr>
        <w:spacing w:before="144" w:after="48"/>
        <w:outlineLvl w:val="2"/>
        <w:rPr>
          <w:rFonts w:ascii="IBM Plex Sans Text" w:eastAsia="Times New Roman" w:hAnsi="IBM Plex Sans Text" w:cstheme="minorHAnsi"/>
          <w:b/>
          <w:bCs/>
          <w:color w:val="141412"/>
        </w:rPr>
      </w:pPr>
      <w:r w:rsidRPr="00937CAB">
        <w:rPr>
          <w:rFonts w:ascii="IBM Plex Sans Text" w:eastAsia="Times New Roman" w:hAnsi="IBM Plex Sans Text" w:cstheme="minorHAnsi"/>
          <w:b/>
          <w:bCs/>
          <w:color w:val="141412"/>
        </w:rPr>
        <w:t>12. Adjournment</w:t>
      </w:r>
    </w:p>
    <w:p w14:paraId="57015137" w14:textId="77777777" w:rsidR="003276B5" w:rsidRPr="00937CAB" w:rsidRDefault="003276B5" w:rsidP="003276B5">
      <w:pPr>
        <w:contextualSpacing/>
        <w:rPr>
          <w:rFonts w:ascii="IBM Plex Sans Text" w:hAnsi="IBM Plex Sans Text" w:cstheme="minorHAnsi"/>
        </w:rPr>
      </w:pPr>
      <w:r w:rsidRPr="00937CAB">
        <w:rPr>
          <w:rFonts w:ascii="IBM Plex Sans Text" w:hAnsi="IBM Plex Sans Text" w:cstheme="minorHAnsi"/>
        </w:rPr>
        <w:t xml:space="preserve">The meeting </w:t>
      </w:r>
      <w:r w:rsidRPr="00937CAB">
        <w:rPr>
          <w:rFonts w:ascii="IBM Plex Sans Text" w:hAnsi="IBM Plex Sans Text" w:cstheme="minorHAnsi"/>
          <w:b/>
          <w:bCs/>
        </w:rPr>
        <w:t>adjourned</w:t>
      </w:r>
      <w:r w:rsidRPr="00937CAB">
        <w:rPr>
          <w:rFonts w:ascii="IBM Plex Sans Text" w:hAnsi="IBM Plex Sans Text" w:cstheme="minorHAnsi"/>
        </w:rPr>
        <w:t xml:space="preserve"> at 5:20 p.m.</w:t>
      </w:r>
    </w:p>
    <w:p w14:paraId="38C18C1D" w14:textId="72077BE7" w:rsidR="008824FA" w:rsidRPr="003276B5" w:rsidRDefault="008824FA" w:rsidP="003276B5"/>
    <w:sectPr w:rsidR="008824FA" w:rsidRPr="003276B5" w:rsidSect="00B139B7">
      <w:footerReference w:type="default" r:id="rId20"/>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52547" w14:textId="77777777" w:rsidR="00B12F1F" w:rsidRDefault="00B12F1F" w:rsidP="003B1067">
      <w:r>
        <w:separator/>
      </w:r>
    </w:p>
  </w:endnote>
  <w:endnote w:type="continuationSeparator" w:id="0">
    <w:p w14:paraId="11D1C78B" w14:textId="77777777" w:rsidR="00B12F1F" w:rsidRDefault="00B12F1F" w:rsidP="003B1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BM Plex Sans">
    <w:altName w:val="﷽﷽﷽﷽﷽﷽﷽﷽"/>
    <w:panose1 w:val="020B0503050203000203"/>
    <w:charset w:val="00"/>
    <w:family w:val="swiss"/>
    <w:pitch w:val="variable"/>
    <w:sig w:usb0="A00002EF" w:usb1="5000207B" w:usb2="00000000" w:usb3="00000000" w:csb0="0000019F" w:csb1="00000000"/>
    <w:embedRegular r:id="rId1" w:fontKey="{B794C921-4E35-4E1E-914B-440913C551B7}"/>
    <w:embedBold r:id="rId2" w:fontKey="{449E0EB8-35C8-4728-8D6F-7960DBA3FF81}"/>
    <w:embedItalic r:id="rId3" w:fontKey="{0EB1B5CC-2EB4-4441-99E9-C51EC23C2CDD}"/>
  </w:font>
  <w:font w:name="Arial">
    <w:panose1 w:val="020B0604020202020204"/>
    <w:charset w:val="00"/>
    <w:family w:val="swiss"/>
    <w:pitch w:val="variable"/>
    <w:sig w:usb0="E0002EFF" w:usb1="C000785B" w:usb2="00000009" w:usb3="00000000" w:csb0="000001FF" w:csb1="00000000"/>
  </w:font>
  <w:font w:name="IBM Plex Sans Regular">
    <w:altName w:val="Cambria"/>
    <w:panose1 w:val="00000000000000000000"/>
    <w:charset w:val="00"/>
    <w:family w:val="roman"/>
    <w:notTrueType/>
    <w:pitch w:val="default"/>
  </w:font>
  <w:font w:name="IBM Plex Sans Medium">
    <w:altName w:val="Calibri"/>
    <w:panose1 w:val="020B0603050203000203"/>
    <w:charset w:val="00"/>
    <w:family w:val="swiss"/>
    <w:pitch w:val="variable"/>
    <w:sig w:usb0="A00002EF" w:usb1="5000207B" w:usb2="00000000" w:usb3="00000000" w:csb0="0000019F" w:csb1="00000000"/>
    <w:embedRegular r:id="rId4" w:fontKey="{45D11930-A53D-4484-9551-A6D7B242F1A4}"/>
  </w:font>
  <w:font w:name="IBM Plex Serif SemiBold">
    <w:altName w:val="Cambria"/>
    <w:panose1 w:val="02060703050406000203"/>
    <w:charset w:val="00"/>
    <w:family w:val="roman"/>
    <w:pitch w:val="variable"/>
    <w:sig w:usb0="A000026F" w:usb1="5000203B" w:usb2="00000000" w:usb3="00000000" w:csb0="00000197" w:csb1="00000000"/>
    <w:embedBold r:id="rId5" w:fontKey="{3B5AA8B2-2652-49E3-97AE-B1CD9F271DA2}"/>
  </w:font>
  <w:font w:name="IBM Plex Sans SemiBold">
    <w:altName w:val="Calibri"/>
    <w:panose1 w:val="020B0703050203000203"/>
    <w:charset w:val="00"/>
    <w:family w:val="swiss"/>
    <w:pitch w:val="variable"/>
    <w:sig w:usb0="A00002EF" w:usb1="5000207B" w:usb2="00000000" w:usb3="00000000" w:csb0="0000019F" w:csb1="00000000"/>
    <w:embedBold r:id="rId6" w:fontKey="{E9B4A655-6289-4A1A-8615-541D94B213A2}"/>
  </w:font>
  <w:font w:name="IBM Plex Sans ExtraLight">
    <w:altName w:val="Calibri"/>
    <w:panose1 w:val="020B0303050203000203"/>
    <w:charset w:val="00"/>
    <w:family w:val="swiss"/>
    <w:pitch w:val="variable"/>
    <w:sig w:usb0="A00002EF" w:usb1="5000207B" w:usb2="00000000" w:usb3="00000000" w:csb0="0000019F" w:csb1="00000000"/>
    <w:embedItalic r:id="rId7" w:fontKey="{9730A18C-1D87-4CBE-A924-07ECCDCDCBF6}"/>
  </w:font>
  <w:font w:name="Times New Roman (Body CS)">
    <w:altName w:val="Times New Roman"/>
    <w:charset w:val="00"/>
    <w:family w:val="roman"/>
    <w:pitch w:val="default"/>
  </w:font>
  <w:font w:name="IBM Plex Sans Text">
    <w:altName w:val="IBM Plex Sans Text"/>
    <w:panose1 w:val="020B0503050203000203"/>
    <w:charset w:val="00"/>
    <w:family w:val="swiss"/>
    <w:pitch w:val="variable"/>
    <w:sig w:usb0="A00002EF" w:usb1="5000207B" w:usb2="00000000" w:usb3="00000000" w:csb0="0000019F" w:csb1="00000000"/>
    <w:embedRegular r:id="rId8" w:fontKey="{CDAF5D15-745C-43E9-A6E8-FABDF36B201A}"/>
    <w:embedBold r:id="rId9" w:fontKey="{40DA6B12-DA32-4CB8-A04B-83B169FB9AAC}"/>
    <w:embedItalic r:id="rId10" w:fontKey="{35C1182A-603B-4E5B-BC78-9EC84AD2859C}"/>
    <w:embedBoldItalic r:id="rId11" w:fontKey="{6ECCA53C-2BE2-4778-B590-6344B9064E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629F9" w14:textId="411EF910" w:rsidR="000C0085" w:rsidRPr="00E40863" w:rsidRDefault="00B02AF5">
    <w:pPr>
      <w:pStyle w:val="Footer"/>
      <w:rPr>
        <w:rFonts w:asciiTheme="majorHAnsi" w:hAnsiTheme="majorHAnsi"/>
      </w:rPr>
    </w:pPr>
    <w:r>
      <w:rPr>
        <w:noProof/>
      </w:rPr>
      <w:drawing>
        <wp:anchor distT="0" distB="0" distL="114300" distR="114300" simplePos="0" relativeHeight="251660288" behindDoc="1" locked="0" layoutInCell="1" allowOverlap="1" wp14:anchorId="3D9B1AFF" wp14:editId="40C30D49">
          <wp:simplePos x="0" y="0"/>
          <wp:positionH relativeFrom="column">
            <wp:posOffset>4795386</wp:posOffset>
          </wp:positionH>
          <wp:positionV relativeFrom="paragraph">
            <wp:posOffset>68514</wp:posOffset>
          </wp:positionV>
          <wp:extent cx="1808480" cy="251460"/>
          <wp:effectExtent l="0" t="0" r="0" b="2540"/>
          <wp:wrapThrough wrapText="bothSides">
            <wp:wrapPolygon edited="0">
              <wp:start x="2427" y="0"/>
              <wp:lineTo x="0" y="0"/>
              <wp:lineTo x="0" y="10909"/>
              <wp:lineTo x="910" y="17455"/>
              <wp:lineTo x="910" y="19636"/>
              <wp:lineTo x="6674" y="20727"/>
              <wp:lineTo x="21388" y="20727"/>
              <wp:lineTo x="21388" y="13091"/>
              <wp:lineTo x="21236" y="0"/>
              <wp:lineTo x="2427" y="0"/>
            </wp:wrapPolygon>
          </wp:wrapThrough>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08480" cy="251460"/>
                  </a:xfrm>
                  <a:prstGeom prst="rect">
                    <a:avLst/>
                  </a:prstGeom>
                </pic:spPr>
              </pic:pic>
            </a:graphicData>
          </a:graphic>
          <wp14:sizeRelH relativeFrom="page">
            <wp14:pctWidth>0</wp14:pctWidth>
          </wp14:sizeRelH>
          <wp14:sizeRelV relativeFrom="page">
            <wp14:pctHeight>0</wp14:pctHeight>
          </wp14:sizeRelV>
        </wp:anchor>
      </w:drawing>
    </w:r>
    <w:r w:rsidR="003276B5" w:rsidRPr="00E40863">
      <w:rPr>
        <w:rFonts w:asciiTheme="majorHAnsi" w:hAnsiTheme="majorHAnsi"/>
        <w:noProof/>
      </w:rPr>
      <w:t xml:space="preserve"> </w:t>
    </w:r>
    <w:r w:rsidR="00352EA8" w:rsidRPr="00E40863">
      <w:rPr>
        <w:rFonts w:asciiTheme="majorHAnsi" w:hAnsiTheme="majorHAnsi"/>
        <w:noProof/>
      </w:rPr>
      <mc:AlternateContent>
        <mc:Choice Requires="wps">
          <w:drawing>
            <wp:anchor distT="0" distB="0" distL="114300" distR="114300" simplePos="0" relativeHeight="251659264" behindDoc="0" locked="0" layoutInCell="1" allowOverlap="1" wp14:anchorId="01171C78" wp14:editId="1BD26177">
              <wp:simplePos x="0" y="0"/>
              <wp:positionH relativeFrom="margin">
                <wp:posOffset>-961390</wp:posOffset>
              </wp:positionH>
              <wp:positionV relativeFrom="page">
                <wp:posOffset>10003790</wp:posOffset>
              </wp:positionV>
              <wp:extent cx="7865745" cy="127635"/>
              <wp:effectExtent l="0" t="0" r="0" b="508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5745" cy="127635"/>
                      </a:xfrm>
                      <a:prstGeom prst="rect">
                        <a:avLst/>
                      </a:prstGeom>
                      <a:solidFill>
                        <a:srgbClr val="E318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v:rect id="Rectangle 1" style="position:absolute;margin-left:-75.7pt;margin-top:787.7pt;width:619.35pt;height:10.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lt="&quot;&quot;" o:spid="_x0000_s1026" fillcolor="#e31837" stroked="f" strokeweight="1pt" w14:anchorId="74E3CC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">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2F2BA" w14:textId="77777777" w:rsidR="00B12F1F" w:rsidRDefault="00B12F1F" w:rsidP="003B1067">
      <w:r>
        <w:separator/>
      </w:r>
    </w:p>
  </w:footnote>
  <w:footnote w:type="continuationSeparator" w:id="0">
    <w:p w14:paraId="46D37A36" w14:textId="77777777" w:rsidR="00B12F1F" w:rsidRDefault="00B12F1F" w:rsidP="003B10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02" type="#_x0000_t75" style="width:472.2pt;height:609.6pt" o:bullet="t">
        <v:imagedata r:id="rId1" o:title="ForwardArrowBullet"/>
      </v:shape>
    </w:pict>
  </w:numPicBullet>
  <w:numPicBullet w:numPicBulletId="1">
    <w:pict>
      <v:shape id="_x0000_i1403" type="#_x0000_t75" style="width:19.2pt;height:16.8pt" o:bullet="t">
        <v:imagedata r:id="rId2" o:title="Red bullet"/>
      </v:shape>
    </w:pict>
  </w:numPicBullet>
  <w:numPicBullet w:numPicBulletId="2">
    <w:pict>
      <v:shape id="_x0000_i1404" type="#_x0000_t75" style="width:32.4pt;height:34.8pt" o:bullet="t">
        <v:imagedata r:id="rId3" o:title="Red bullet"/>
      </v:shape>
    </w:pict>
  </w:numPicBullet>
  <w:numPicBullet w:numPicBulletId="3">
    <w:pict>
      <v:shape id="_x0000_i1405" type="#_x0000_t75" style="width:48pt;height:45pt" o:bullet="t">
        <v:imagedata r:id="rId4" o:title="york arrow"/>
      </v:shape>
    </w:pict>
  </w:numPicBullet>
  <w:abstractNum w:abstractNumId="0" w15:restartNumberingAfterBreak="0">
    <w:nsid w:val="FFFFFF7C"/>
    <w:multiLevelType w:val="singleLevel"/>
    <w:tmpl w:val="57F833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E1EAF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92A94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5B834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D061B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0C13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FEC22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B49D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DE5D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7267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B576B"/>
    <w:multiLevelType w:val="multilevel"/>
    <w:tmpl w:val="DD9C2C36"/>
    <w:lvl w:ilvl="0">
      <w:start w:val="1"/>
      <w:numFmt w:val="bullet"/>
      <w:lvlText w:val=""/>
      <w:lvlPicBulletId w:val="1"/>
      <w:lvlJc w:val="left"/>
      <w:pPr>
        <w:ind w:left="794" w:hanging="34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F35603"/>
    <w:multiLevelType w:val="hybridMultilevel"/>
    <w:tmpl w:val="B5B68974"/>
    <w:lvl w:ilvl="0" w:tplc="8E6C6DF6">
      <w:start w:val="1"/>
      <w:numFmt w:val="bullet"/>
      <w:lvlText w:val=""/>
      <w:lvlPicBulletId w:val="2"/>
      <w:lvlJc w:val="left"/>
      <w:pPr>
        <w:ind w:left="794" w:hanging="34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034A5191"/>
    <w:multiLevelType w:val="hybridMultilevel"/>
    <w:tmpl w:val="DE308D6C"/>
    <w:lvl w:ilvl="0" w:tplc="04090001">
      <w:start w:val="1"/>
      <w:numFmt w:val="bullet"/>
      <w:lvlText w:val=""/>
      <w:lvlJc w:val="left"/>
      <w:pPr>
        <w:ind w:left="81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03F32E10"/>
    <w:multiLevelType w:val="multilevel"/>
    <w:tmpl w:val="E60C0DCA"/>
    <w:lvl w:ilvl="0">
      <w:start w:val="1"/>
      <w:numFmt w:val="bullet"/>
      <w:lvlText w:val=""/>
      <w:lvlJc w:val="left"/>
      <w:pPr>
        <w:ind w:left="794" w:hanging="34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07F6233C"/>
    <w:multiLevelType w:val="multilevel"/>
    <w:tmpl w:val="B5B68974"/>
    <w:lvl w:ilvl="0">
      <w:start w:val="1"/>
      <w:numFmt w:val="bullet"/>
      <w:lvlText w:val=""/>
      <w:lvlPicBulletId w:val="2"/>
      <w:lvlJc w:val="left"/>
      <w:pPr>
        <w:ind w:left="794" w:hanging="34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0A9241F4"/>
    <w:multiLevelType w:val="hybridMultilevel"/>
    <w:tmpl w:val="C2BC17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13F48D2"/>
    <w:multiLevelType w:val="hybridMultilevel"/>
    <w:tmpl w:val="C33EA3D8"/>
    <w:lvl w:ilvl="0" w:tplc="D4D0A762">
      <w:start w:val="1"/>
      <w:numFmt w:val="bullet"/>
      <w:lvlText w:val=""/>
      <w:lvlJc w:val="left"/>
      <w:pPr>
        <w:ind w:left="814" w:hanging="360"/>
      </w:pPr>
      <w:rPr>
        <w:rFonts w:ascii="Symbol" w:hAnsi="Symbol" w:hint="default"/>
        <w:color w:val="3673B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127543FA"/>
    <w:multiLevelType w:val="hybridMultilevel"/>
    <w:tmpl w:val="3FF2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C00114"/>
    <w:multiLevelType w:val="hybridMultilevel"/>
    <w:tmpl w:val="52E20A9A"/>
    <w:lvl w:ilvl="0" w:tplc="C90661C0">
      <w:start w:val="1"/>
      <w:numFmt w:val="bullet"/>
      <w:lvlText w:val=""/>
      <w:lvlPicBulletId w:val="0"/>
      <w:lvlJc w:val="left"/>
      <w:pPr>
        <w:ind w:left="624" w:hanging="284"/>
      </w:pPr>
      <w:rPr>
        <w:rFonts w:ascii="Symbol" w:hAnsi="Symbol" w:cs="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1FB1789E"/>
    <w:multiLevelType w:val="multilevel"/>
    <w:tmpl w:val="E5129FE6"/>
    <w:lvl w:ilvl="0">
      <w:start w:val="1"/>
      <w:numFmt w:val="bullet"/>
      <w:lvlText w:val=""/>
      <w:lvlPicBulletId w:val="0"/>
      <w:lvlJc w:val="left"/>
      <w:pPr>
        <w:ind w:left="567" w:hanging="227"/>
      </w:pPr>
      <w:rPr>
        <w:rFonts w:ascii="Symbol" w:hAnsi="Symbol" w:cs="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210F075A"/>
    <w:multiLevelType w:val="hybridMultilevel"/>
    <w:tmpl w:val="B9E4D052"/>
    <w:lvl w:ilvl="0" w:tplc="72688938">
      <w:start w:val="1"/>
      <w:numFmt w:val="bullet"/>
      <w:lvlText w:val=""/>
      <w:lvlJc w:val="left"/>
      <w:pPr>
        <w:ind w:left="794" w:hanging="34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2D4D2626"/>
    <w:multiLevelType w:val="hybridMultilevel"/>
    <w:tmpl w:val="6A1072D6"/>
    <w:lvl w:ilvl="0" w:tplc="EC32E1E2">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314DFA"/>
    <w:multiLevelType w:val="hybridMultilevel"/>
    <w:tmpl w:val="4C280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EA3D3E"/>
    <w:multiLevelType w:val="hybridMultilevel"/>
    <w:tmpl w:val="01AA1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1F3893"/>
    <w:multiLevelType w:val="hybridMultilevel"/>
    <w:tmpl w:val="32B84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152B0E"/>
    <w:multiLevelType w:val="hybridMultilevel"/>
    <w:tmpl w:val="DD161B46"/>
    <w:lvl w:ilvl="0" w:tplc="B54A4912">
      <w:start w:val="1"/>
      <w:numFmt w:val="bullet"/>
      <w:pStyle w:val="RoundBullet"/>
      <w:lvlText w:val=""/>
      <w:lvlPicBulletId w:val="2"/>
      <w:lvlJc w:val="left"/>
      <w:pPr>
        <w:ind w:left="1248" w:hanging="340"/>
      </w:pPr>
      <w:rPr>
        <w:rFonts w:ascii="Symbol" w:hAnsi="Symbol" w:hint="default"/>
        <w:color w:val="auto"/>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tentative="1">
      <w:start w:val="1"/>
      <w:numFmt w:val="bullet"/>
      <w:lvlText w:val=""/>
      <w:lvlJc w:val="left"/>
      <w:pPr>
        <w:ind w:left="3334" w:hanging="360"/>
      </w:pPr>
      <w:rPr>
        <w:rFonts w:ascii="Symbol" w:hAnsi="Symbol" w:cs="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cs="Wingdings" w:hint="default"/>
      </w:rPr>
    </w:lvl>
    <w:lvl w:ilvl="6" w:tplc="04090001" w:tentative="1">
      <w:start w:val="1"/>
      <w:numFmt w:val="bullet"/>
      <w:lvlText w:val=""/>
      <w:lvlJc w:val="left"/>
      <w:pPr>
        <w:ind w:left="5494" w:hanging="360"/>
      </w:pPr>
      <w:rPr>
        <w:rFonts w:ascii="Symbol" w:hAnsi="Symbol" w:cs="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cs="Wingdings" w:hint="default"/>
      </w:rPr>
    </w:lvl>
  </w:abstractNum>
  <w:abstractNum w:abstractNumId="26" w15:restartNumberingAfterBreak="0">
    <w:nsid w:val="50993688"/>
    <w:multiLevelType w:val="multilevel"/>
    <w:tmpl w:val="6DCEF214"/>
    <w:lvl w:ilvl="0">
      <w:start w:val="1"/>
      <w:numFmt w:val="bullet"/>
      <w:lvlText w:val=""/>
      <w:lvlJc w:val="left"/>
      <w:pPr>
        <w:ind w:left="624" w:hanging="284"/>
      </w:pPr>
      <w:rPr>
        <w:rFonts w:ascii="Symbol" w:hAnsi="Symbol" w:cs="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57B87F86"/>
    <w:multiLevelType w:val="hybridMultilevel"/>
    <w:tmpl w:val="26D4E86C"/>
    <w:lvl w:ilvl="0" w:tplc="04090001">
      <w:start w:val="1"/>
      <w:numFmt w:val="bullet"/>
      <w:lvlText w:val=""/>
      <w:lvlJc w:val="left"/>
      <w:pPr>
        <w:ind w:left="81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58EF0FD7"/>
    <w:multiLevelType w:val="multilevel"/>
    <w:tmpl w:val="9C9EFF22"/>
    <w:lvl w:ilvl="0">
      <w:start w:val="1"/>
      <w:numFmt w:val="bullet"/>
      <w:lvlText w:val=""/>
      <w:lvlPicBulletId w:val="0"/>
      <w:lvlJc w:val="left"/>
      <w:pPr>
        <w:ind w:left="737" w:hanging="397"/>
      </w:pPr>
      <w:rPr>
        <w:rFonts w:ascii="Symbol" w:hAnsi="Symbol" w:cs="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59D4736A"/>
    <w:multiLevelType w:val="hybridMultilevel"/>
    <w:tmpl w:val="08DC5F80"/>
    <w:lvl w:ilvl="0" w:tplc="1C3EF4F0">
      <w:start w:val="1"/>
      <w:numFmt w:val="decimal"/>
      <w:lvlText w:val="%1."/>
      <w:lvlJc w:val="left"/>
      <w:pPr>
        <w:ind w:left="360" w:hanging="360"/>
      </w:pPr>
      <w:rPr>
        <w:rFonts w:hint="default"/>
        <w:sz w:val="24"/>
        <w:szCs w:val="24"/>
      </w:rPr>
    </w:lvl>
    <w:lvl w:ilvl="1" w:tplc="0409000F">
      <w:start w:val="1"/>
      <w:numFmt w:val="decimal"/>
      <w:lvlText w:val="%2."/>
      <w:lvlJc w:val="left"/>
      <w:pPr>
        <w:ind w:left="1440" w:hanging="360"/>
      </w:pPr>
      <w:rPr>
        <w:rFonts w:hint="default"/>
      </w:rPr>
    </w:lvl>
    <w:lvl w:ilvl="2" w:tplc="C7B8792A">
      <w:start w:val="1"/>
      <w:numFmt w:val="decimal"/>
      <w:lvlText w:val="%3)"/>
      <w:lvlJc w:val="left"/>
      <w:pPr>
        <w:ind w:left="2340" w:hanging="360"/>
      </w:pPr>
      <w:rPr>
        <w:rFonts w:asciiTheme="majorHAnsi" w:hAnsiTheme="majorHAnsi" w:cs="Arial" w:hint="default"/>
        <w:color w:val="222222"/>
        <w:sz w:val="24"/>
      </w:rPr>
    </w:lvl>
    <w:lvl w:ilvl="3" w:tplc="4009000F" w:tentative="1">
      <w:start w:val="1"/>
      <w:numFmt w:val="decimal"/>
      <w:lvlText w:val="%4."/>
      <w:lvlJc w:val="left"/>
      <w:pPr>
        <w:ind w:left="2880" w:hanging="360"/>
      </w:pPr>
    </w:lvl>
    <w:lvl w:ilvl="4" w:tplc="40090019">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65C2BFC"/>
    <w:multiLevelType w:val="hybridMultilevel"/>
    <w:tmpl w:val="C7F80A72"/>
    <w:lvl w:ilvl="0" w:tplc="2AFA46C8">
      <w:start w:val="1"/>
      <w:numFmt w:val="bullet"/>
      <w:lvlText w:val=""/>
      <w:lvlJc w:val="left"/>
      <w:pPr>
        <w:ind w:left="1418" w:hanging="397"/>
      </w:pPr>
      <w:rPr>
        <w:rFonts w:ascii="Symbol" w:hAnsi="Symbol" w:hint="default"/>
        <w:color w:val="B14FC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D95548"/>
    <w:multiLevelType w:val="multilevel"/>
    <w:tmpl w:val="567A0F78"/>
    <w:lvl w:ilvl="0">
      <w:start w:val="1"/>
      <w:numFmt w:val="bullet"/>
      <w:lvlText w:val=""/>
      <w:lvlPicBulletId w:val="0"/>
      <w:lvlJc w:val="left"/>
      <w:pPr>
        <w:ind w:left="624" w:hanging="284"/>
      </w:pPr>
      <w:rPr>
        <w:rFonts w:ascii="Symbol" w:hAnsi="Symbol" w:cs="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15:restartNumberingAfterBreak="0">
    <w:nsid w:val="76864D7F"/>
    <w:multiLevelType w:val="hybridMultilevel"/>
    <w:tmpl w:val="92D09FA2"/>
    <w:lvl w:ilvl="0" w:tplc="148CA63E">
      <w:start w:val="1"/>
      <w:numFmt w:val="bullet"/>
      <w:pStyle w:val="YorkArrow"/>
      <w:lvlText w:val=""/>
      <w:lvlPicBulletId w:val="3"/>
      <w:lvlJc w:val="left"/>
      <w:pPr>
        <w:ind w:left="567" w:hanging="227"/>
      </w:pPr>
      <w:rPr>
        <w:rFonts w:ascii="Symbol" w:hAnsi="Symbol" w:cs="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7935458B"/>
    <w:multiLevelType w:val="hybridMultilevel"/>
    <w:tmpl w:val="6B0C036E"/>
    <w:lvl w:ilvl="0" w:tplc="04090001">
      <w:start w:val="1"/>
      <w:numFmt w:val="bullet"/>
      <w:lvlText w:val=""/>
      <w:lvlJc w:val="left"/>
      <w:pPr>
        <w:ind w:left="70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7C4241CD"/>
    <w:multiLevelType w:val="hybridMultilevel"/>
    <w:tmpl w:val="2E5A9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E5E4115"/>
    <w:multiLevelType w:val="multilevel"/>
    <w:tmpl w:val="74BA5EB2"/>
    <w:lvl w:ilvl="0">
      <w:start w:val="1"/>
      <w:numFmt w:val="bullet"/>
      <w:lvlText w:val=""/>
      <w:lvlPicBulletId w:val="0"/>
      <w:lvlJc w:val="left"/>
      <w:pPr>
        <w:ind w:left="624" w:hanging="284"/>
      </w:pPr>
      <w:rPr>
        <w:rFonts w:ascii="Symbol" w:hAnsi="Symbol" w:cs="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29"/>
  </w:num>
  <w:num w:numId="2">
    <w:abstractNumId w:val="30"/>
  </w:num>
  <w:num w:numId="3">
    <w:abstractNumId w:val="18"/>
  </w:num>
  <w:num w:numId="4">
    <w:abstractNumId w:val="31"/>
  </w:num>
  <w:num w:numId="5">
    <w:abstractNumId w:val="20"/>
  </w:num>
  <w:num w:numId="6">
    <w:abstractNumId w:val="26"/>
  </w:num>
  <w:num w:numId="7">
    <w:abstractNumId w:val="27"/>
  </w:num>
  <w:num w:numId="8">
    <w:abstractNumId w:val="16"/>
  </w:num>
  <w:num w:numId="9">
    <w:abstractNumId w:val="12"/>
  </w:num>
  <w:num w:numId="10">
    <w:abstractNumId w:val="33"/>
  </w:num>
  <w:num w:numId="11">
    <w:abstractNumId w:val="0"/>
  </w:num>
  <w:num w:numId="12">
    <w:abstractNumId w:val="1"/>
  </w:num>
  <w:num w:numId="13">
    <w:abstractNumId w:val="2"/>
  </w:num>
  <w:num w:numId="14">
    <w:abstractNumId w:val="3"/>
  </w:num>
  <w:num w:numId="15">
    <w:abstractNumId w:val="8"/>
  </w:num>
  <w:num w:numId="16">
    <w:abstractNumId w:val="4"/>
  </w:num>
  <w:num w:numId="17">
    <w:abstractNumId w:val="5"/>
  </w:num>
  <w:num w:numId="18">
    <w:abstractNumId w:val="6"/>
  </w:num>
  <w:num w:numId="19">
    <w:abstractNumId w:val="7"/>
  </w:num>
  <w:num w:numId="20">
    <w:abstractNumId w:val="9"/>
  </w:num>
  <w:num w:numId="21">
    <w:abstractNumId w:val="32"/>
  </w:num>
  <w:num w:numId="22">
    <w:abstractNumId w:val="35"/>
  </w:num>
  <w:num w:numId="23">
    <w:abstractNumId w:val="28"/>
  </w:num>
  <w:num w:numId="24">
    <w:abstractNumId w:val="11"/>
  </w:num>
  <w:num w:numId="25">
    <w:abstractNumId w:val="13"/>
  </w:num>
  <w:num w:numId="26">
    <w:abstractNumId w:val="10"/>
  </w:num>
  <w:num w:numId="27">
    <w:abstractNumId w:val="14"/>
  </w:num>
  <w:num w:numId="28">
    <w:abstractNumId w:val="25"/>
  </w:num>
  <w:num w:numId="29">
    <w:abstractNumId w:val="19"/>
  </w:num>
  <w:num w:numId="30">
    <w:abstractNumId w:val="15"/>
  </w:num>
  <w:num w:numId="31">
    <w:abstractNumId w:val="34"/>
  </w:num>
  <w:num w:numId="32">
    <w:abstractNumId w:val="23"/>
  </w:num>
  <w:num w:numId="33">
    <w:abstractNumId w:val="21"/>
  </w:num>
  <w:num w:numId="34">
    <w:abstractNumId w:val="24"/>
  </w:num>
  <w:num w:numId="35">
    <w:abstractNumId w:val="22"/>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11F"/>
    <w:rsid w:val="00000F74"/>
    <w:rsid w:val="00012088"/>
    <w:rsid w:val="00071C69"/>
    <w:rsid w:val="000921BC"/>
    <w:rsid w:val="000C0085"/>
    <w:rsid w:val="000C76A3"/>
    <w:rsid w:val="0012343D"/>
    <w:rsid w:val="00153FC4"/>
    <w:rsid w:val="001A0893"/>
    <w:rsid w:val="001E158A"/>
    <w:rsid w:val="001F2D72"/>
    <w:rsid w:val="001F3146"/>
    <w:rsid w:val="002055B3"/>
    <w:rsid w:val="0025698B"/>
    <w:rsid w:val="00256E9B"/>
    <w:rsid w:val="00282A0B"/>
    <w:rsid w:val="00285859"/>
    <w:rsid w:val="002B58D9"/>
    <w:rsid w:val="002D1C4B"/>
    <w:rsid w:val="002E08F4"/>
    <w:rsid w:val="002F2E24"/>
    <w:rsid w:val="002F7C0D"/>
    <w:rsid w:val="00303293"/>
    <w:rsid w:val="003276B5"/>
    <w:rsid w:val="0033631F"/>
    <w:rsid w:val="0034182A"/>
    <w:rsid w:val="00342E14"/>
    <w:rsid w:val="00352EA8"/>
    <w:rsid w:val="00377300"/>
    <w:rsid w:val="00396CFE"/>
    <w:rsid w:val="003B1067"/>
    <w:rsid w:val="00480F2B"/>
    <w:rsid w:val="004855CB"/>
    <w:rsid w:val="0049296D"/>
    <w:rsid w:val="004A436E"/>
    <w:rsid w:val="004B5DFF"/>
    <w:rsid w:val="004C2341"/>
    <w:rsid w:val="004E5247"/>
    <w:rsid w:val="00550682"/>
    <w:rsid w:val="00555D67"/>
    <w:rsid w:val="006015F8"/>
    <w:rsid w:val="00607599"/>
    <w:rsid w:val="0062251F"/>
    <w:rsid w:val="00637DA2"/>
    <w:rsid w:val="00660A36"/>
    <w:rsid w:val="00662FC3"/>
    <w:rsid w:val="006663B5"/>
    <w:rsid w:val="00692D9B"/>
    <w:rsid w:val="006E31F4"/>
    <w:rsid w:val="006E478C"/>
    <w:rsid w:val="006F5EE4"/>
    <w:rsid w:val="0070440F"/>
    <w:rsid w:val="00707441"/>
    <w:rsid w:val="00744334"/>
    <w:rsid w:val="00753462"/>
    <w:rsid w:val="007F0EAB"/>
    <w:rsid w:val="0081134B"/>
    <w:rsid w:val="008157D7"/>
    <w:rsid w:val="00876BE0"/>
    <w:rsid w:val="008824FA"/>
    <w:rsid w:val="008A5666"/>
    <w:rsid w:val="00AB4453"/>
    <w:rsid w:val="00AB44B3"/>
    <w:rsid w:val="00AD08A1"/>
    <w:rsid w:val="00AE32CF"/>
    <w:rsid w:val="00B02AF5"/>
    <w:rsid w:val="00B12F1F"/>
    <w:rsid w:val="00B139B7"/>
    <w:rsid w:val="00B15852"/>
    <w:rsid w:val="00B26C04"/>
    <w:rsid w:val="00B5152C"/>
    <w:rsid w:val="00B643DF"/>
    <w:rsid w:val="00B8370A"/>
    <w:rsid w:val="00B9066C"/>
    <w:rsid w:val="00B97221"/>
    <w:rsid w:val="00B97A5B"/>
    <w:rsid w:val="00BB33EE"/>
    <w:rsid w:val="00BC4E53"/>
    <w:rsid w:val="00C02E8A"/>
    <w:rsid w:val="00C12C55"/>
    <w:rsid w:val="00C17B6A"/>
    <w:rsid w:val="00C6514D"/>
    <w:rsid w:val="00C76D6D"/>
    <w:rsid w:val="00C848B9"/>
    <w:rsid w:val="00C9756C"/>
    <w:rsid w:val="00CE17B3"/>
    <w:rsid w:val="00CF01A3"/>
    <w:rsid w:val="00D64E7B"/>
    <w:rsid w:val="00D82E4A"/>
    <w:rsid w:val="00D941B0"/>
    <w:rsid w:val="00DA411F"/>
    <w:rsid w:val="00DB5CB6"/>
    <w:rsid w:val="00DD1A35"/>
    <w:rsid w:val="00DD33BC"/>
    <w:rsid w:val="00DE23A5"/>
    <w:rsid w:val="00DF4F30"/>
    <w:rsid w:val="00DF722C"/>
    <w:rsid w:val="00E069F4"/>
    <w:rsid w:val="00E40863"/>
    <w:rsid w:val="00E4492C"/>
    <w:rsid w:val="00E61DDE"/>
    <w:rsid w:val="00EB1371"/>
    <w:rsid w:val="00EB551D"/>
    <w:rsid w:val="00ED02FA"/>
    <w:rsid w:val="00EE650C"/>
    <w:rsid w:val="00F0589D"/>
    <w:rsid w:val="00FA444A"/>
    <w:rsid w:val="00FD7B3D"/>
    <w:rsid w:val="00FF06BD"/>
    <w:rsid w:val="4D35843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FDC301"/>
  <w15:chartTrackingRefBased/>
  <w15:docId w15:val="{7C66E603-C837-964E-8350-B1C7281B1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IBM Plex Sans" w:eastAsiaTheme="minorHAnsi" w:hAnsi="IBM Plex Sans" w:cs="Times New Roman"/>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efault Paragraph Style"/>
    <w:qFormat/>
    <w:rsid w:val="00DF722C"/>
    <w:rPr>
      <w:rFonts w:asciiTheme="minorHAnsi" w:hAnsiTheme="minorHAnsi" w:cstheme="minorBidi"/>
    </w:rPr>
  </w:style>
  <w:style w:type="paragraph" w:styleId="Heading1">
    <w:name w:val="heading 1"/>
    <w:basedOn w:val="Normal"/>
    <w:next w:val="Normal"/>
    <w:link w:val="Heading1Char"/>
    <w:uiPriority w:val="9"/>
    <w:qFormat/>
    <w:rsid w:val="00303293"/>
    <w:pPr>
      <w:keepNext/>
      <w:keepLines/>
      <w:spacing w:before="240"/>
      <w:outlineLvl w:val="0"/>
    </w:pPr>
    <w:rPr>
      <w:rFonts w:ascii="IBM Plex Sans Medium" w:eastAsiaTheme="majorEastAsia" w:hAnsi="IBM Plex Sans Medium" w:cstheme="majorBidi"/>
      <w:color w:val="E13446" w:themeColor="accent1"/>
      <w:sz w:val="32"/>
      <w:szCs w:val="32"/>
    </w:rPr>
  </w:style>
  <w:style w:type="paragraph" w:styleId="Heading2">
    <w:name w:val="heading 2"/>
    <w:basedOn w:val="Normal"/>
    <w:next w:val="Normal"/>
    <w:link w:val="Heading2Char"/>
    <w:uiPriority w:val="9"/>
    <w:unhideWhenUsed/>
    <w:qFormat/>
    <w:rsid w:val="00303293"/>
    <w:pPr>
      <w:keepNext/>
      <w:keepLines/>
      <w:spacing w:before="40"/>
      <w:outlineLvl w:val="1"/>
    </w:pPr>
    <w:rPr>
      <w:rFonts w:eastAsiaTheme="majorEastAsia" w:cstheme="majorBidi"/>
      <w:color w:val="E13446" w:themeColor="accent1"/>
      <w:sz w:val="26"/>
      <w:szCs w:val="26"/>
    </w:rPr>
  </w:style>
  <w:style w:type="paragraph" w:styleId="Heading3">
    <w:name w:val="heading 3"/>
    <w:basedOn w:val="Normal"/>
    <w:next w:val="Normal"/>
    <w:link w:val="Heading3Char"/>
    <w:uiPriority w:val="9"/>
    <w:unhideWhenUsed/>
    <w:qFormat/>
    <w:rsid w:val="00303293"/>
    <w:pPr>
      <w:keepNext/>
      <w:keepLines/>
      <w:spacing w:before="40"/>
      <w:outlineLvl w:val="2"/>
    </w:pPr>
    <w:rPr>
      <w:rFonts w:eastAsiaTheme="majorEastAsia" w:cstheme="majorBidi"/>
      <w:color w:val="E13446" w:themeColor="accent1"/>
    </w:rPr>
  </w:style>
  <w:style w:type="paragraph" w:styleId="Heading4">
    <w:name w:val="heading 4"/>
    <w:basedOn w:val="Normal"/>
    <w:next w:val="Normal"/>
    <w:link w:val="Heading4Char"/>
    <w:uiPriority w:val="9"/>
    <w:unhideWhenUsed/>
    <w:qFormat/>
    <w:rsid w:val="00AE32CF"/>
    <w:pPr>
      <w:keepNext/>
      <w:keepLines/>
      <w:spacing w:before="40"/>
      <w:outlineLvl w:val="3"/>
    </w:pPr>
    <w:rPr>
      <w:rFonts w:asciiTheme="majorHAnsi" w:eastAsiaTheme="majorEastAsia" w:hAnsiTheme="majorHAnsi" w:cstheme="majorBidi"/>
      <w:i/>
      <w:iCs/>
      <w:color w:val="B41A2A" w:themeColor="accent1" w:themeShade="BF"/>
    </w:rPr>
  </w:style>
  <w:style w:type="paragraph" w:styleId="Heading5">
    <w:name w:val="heading 5"/>
    <w:basedOn w:val="Normal"/>
    <w:next w:val="Normal"/>
    <w:link w:val="Heading5Char"/>
    <w:uiPriority w:val="9"/>
    <w:unhideWhenUsed/>
    <w:qFormat/>
    <w:rsid w:val="008157D7"/>
    <w:pPr>
      <w:keepNext/>
      <w:keepLines/>
      <w:spacing w:before="40"/>
      <w:outlineLvl w:val="4"/>
    </w:pPr>
    <w:rPr>
      <w:rFonts w:asciiTheme="majorHAnsi" w:eastAsiaTheme="majorEastAsia" w:hAnsiTheme="majorHAnsi" w:cstheme="majorBidi"/>
      <w:color w:val="B41A2A" w:themeColor="accent1" w:themeShade="BF"/>
    </w:rPr>
  </w:style>
  <w:style w:type="paragraph" w:styleId="Heading6">
    <w:name w:val="heading 6"/>
    <w:basedOn w:val="Normal"/>
    <w:next w:val="Normal"/>
    <w:link w:val="Heading6Char"/>
    <w:uiPriority w:val="9"/>
    <w:unhideWhenUsed/>
    <w:qFormat/>
    <w:rsid w:val="00DF722C"/>
    <w:pPr>
      <w:keepNext/>
      <w:keepLines/>
      <w:spacing w:before="40"/>
      <w:outlineLvl w:val="5"/>
    </w:pPr>
    <w:rPr>
      <w:rFonts w:asciiTheme="majorHAnsi" w:eastAsiaTheme="majorEastAsia" w:hAnsiTheme="majorHAnsi" w:cstheme="majorBidi"/>
      <w:color w:val="77111C" w:themeColor="accent1" w:themeShade="7F"/>
    </w:rPr>
  </w:style>
  <w:style w:type="paragraph" w:styleId="Heading7">
    <w:name w:val="heading 7"/>
    <w:basedOn w:val="Normal"/>
    <w:next w:val="Normal"/>
    <w:link w:val="Heading7Char"/>
    <w:uiPriority w:val="9"/>
    <w:unhideWhenUsed/>
    <w:qFormat/>
    <w:rsid w:val="00DF722C"/>
    <w:pPr>
      <w:keepNext/>
      <w:keepLines/>
      <w:spacing w:before="40"/>
      <w:outlineLvl w:val="6"/>
    </w:pPr>
    <w:rPr>
      <w:rFonts w:asciiTheme="majorHAnsi" w:eastAsiaTheme="majorEastAsia" w:hAnsiTheme="majorHAnsi" w:cstheme="majorBidi"/>
      <w:i/>
      <w:iCs/>
      <w:color w:val="77111C" w:themeColor="accent1" w:themeShade="7F"/>
    </w:rPr>
  </w:style>
  <w:style w:type="paragraph" w:styleId="Heading8">
    <w:name w:val="heading 8"/>
    <w:basedOn w:val="Normal"/>
    <w:next w:val="Normal"/>
    <w:link w:val="Heading8Char"/>
    <w:uiPriority w:val="9"/>
    <w:unhideWhenUsed/>
    <w:qFormat/>
    <w:rsid w:val="00DF722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DF722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orkArrow">
    <w:name w:val="York Arrow"/>
    <w:basedOn w:val="Normal"/>
    <w:next w:val="Normal"/>
    <w:link w:val="YorkArrowChar"/>
    <w:qFormat/>
    <w:rsid w:val="000C0085"/>
    <w:pPr>
      <w:numPr>
        <w:numId w:val="21"/>
      </w:numPr>
      <w:spacing w:after="40"/>
      <w:ind w:left="340" w:hanging="340"/>
    </w:pPr>
  </w:style>
  <w:style w:type="paragraph" w:styleId="ListParagraph">
    <w:name w:val="List Paragraph"/>
    <w:basedOn w:val="Normal"/>
    <w:uiPriority w:val="34"/>
    <w:qFormat/>
    <w:rsid w:val="006015F8"/>
    <w:pPr>
      <w:ind w:left="720"/>
      <w:contextualSpacing/>
    </w:pPr>
  </w:style>
  <w:style w:type="character" w:styleId="Emphasis">
    <w:name w:val="Emphasis"/>
    <w:aliases w:val="Large Quote"/>
    <w:basedOn w:val="DefaultParagraphFont"/>
    <w:uiPriority w:val="20"/>
    <w:qFormat/>
    <w:rsid w:val="00E61DDE"/>
    <w:rPr>
      <w:rFonts w:ascii="IBM Plex Serif SemiBold" w:hAnsi="IBM Plex Serif SemiBold"/>
      <w:b/>
      <w:i w:val="0"/>
      <w:iCs/>
      <w:color w:val="262626" w:themeColor="text1" w:themeTint="D9"/>
      <w:sz w:val="44"/>
    </w:rPr>
  </w:style>
  <w:style w:type="paragraph" w:customStyle="1" w:styleId="BoldStyle">
    <w:name w:val="Bold Style"/>
    <w:basedOn w:val="Normal"/>
    <w:qFormat/>
    <w:rsid w:val="00E61DDE"/>
    <w:rPr>
      <w:rFonts w:ascii="IBM Plex Sans SemiBold" w:hAnsi="IBM Plex Sans SemiBold"/>
      <w:b/>
    </w:rPr>
  </w:style>
  <w:style w:type="character" w:customStyle="1" w:styleId="YorkArrowChar">
    <w:name w:val="York Arrow Char"/>
    <w:basedOn w:val="DefaultParagraphFont"/>
    <w:link w:val="YorkArrow"/>
    <w:rsid w:val="000C0085"/>
    <w:rPr>
      <w:color w:val="686361" w:themeColor="accent2"/>
    </w:rPr>
  </w:style>
  <w:style w:type="character" w:styleId="SubtleEmphasis">
    <w:name w:val="Subtle Emphasis"/>
    <w:aliases w:val="Captions"/>
    <w:basedOn w:val="DefaultParagraphFont"/>
    <w:uiPriority w:val="19"/>
    <w:qFormat/>
    <w:rsid w:val="00E61DDE"/>
    <w:rPr>
      <w:rFonts w:ascii="IBM Plex Sans ExtraLight" w:hAnsi="IBM Plex Sans ExtraLight"/>
      <w:b w:val="0"/>
      <w:i/>
      <w:iCs/>
      <w:color w:val="262626" w:themeColor="text1" w:themeTint="D9"/>
      <w:sz w:val="21"/>
    </w:rPr>
  </w:style>
  <w:style w:type="character" w:styleId="IntenseReference">
    <w:name w:val="Intense Reference"/>
    <w:basedOn w:val="DefaultParagraphFont"/>
    <w:uiPriority w:val="32"/>
    <w:qFormat/>
    <w:rsid w:val="00303293"/>
    <w:rPr>
      <w:b/>
      <w:bCs/>
      <w:smallCaps/>
      <w:color w:val="E13446" w:themeColor="accent1"/>
      <w:spacing w:val="5"/>
    </w:rPr>
  </w:style>
  <w:style w:type="paragraph" w:customStyle="1" w:styleId="MainLevel">
    <w:name w:val="Main Level"/>
    <w:qFormat/>
    <w:rsid w:val="00E61DDE"/>
    <w:rPr>
      <w:rFonts w:eastAsiaTheme="minorEastAsia"/>
      <w:color w:val="262626" w:themeColor="text1" w:themeTint="D9"/>
      <w:sz w:val="36"/>
      <w:lang w:val="en-US"/>
    </w:rPr>
  </w:style>
  <w:style w:type="paragraph" w:styleId="Header">
    <w:name w:val="header"/>
    <w:basedOn w:val="Normal"/>
    <w:link w:val="HeaderChar"/>
    <w:uiPriority w:val="99"/>
    <w:unhideWhenUsed/>
    <w:rsid w:val="003B1067"/>
    <w:pPr>
      <w:tabs>
        <w:tab w:val="center" w:pos="4680"/>
        <w:tab w:val="right" w:pos="9360"/>
      </w:tabs>
    </w:pPr>
  </w:style>
  <w:style w:type="character" w:customStyle="1" w:styleId="HeaderChar">
    <w:name w:val="Header Char"/>
    <w:basedOn w:val="DefaultParagraphFont"/>
    <w:link w:val="Header"/>
    <w:uiPriority w:val="99"/>
    <w:rsid w:val="003B1067"/>
    <w:rPr>
      <w:color w:val="686361" w:themeColor="accent2"/>
    </w:rPr>
  </w:style>
  <w:style w:type="paragraph" w:styleId="Footer">
    <w:name w:val="footer"/>
    <w:basedOn w:val="Normal"/>
    <w:link w:val="FooterChar"/>
    <w:uiPriority w:val="99"/>
    <w:unhideWhenUsed/>
    <w:rsid w:val="003B1067"/>
    <w:pPr>
      <w:tabs>
        <w:tab w:val="center" w:pos="4680"/>
        <w:tab w:val="right" w:pos="9360"/>
      </w:tabs>
    </w:pPr>
  </w:style>
  <w:style w:type="character" w:customStyle="1" w:styleId="FooterChar">
    <w:name w:val="Footer Char"/>
    <w:basedOn w:val="DefaultParagraphFont"/>
    <w:link w:val="Footer"/>
    <w:uiPriority w:val="99"/>
    <w:rsid w:val="003B1067"/>
    <w:rPr>
      <w:color w:val="686361" w:themeColor="accent2"/>
    </w:rPr>
  </w:style>
  <w:style w:type="paragraph" w:styleId="NoSpacing">
    <w:name w:val="No Spacing"/>
    <w:aliases w:val="Bold"/>
    <w:link w:val="NoSpacingChar"/>
    <w:uiPriority w:val="1"/>
    <w:qFormat/>
    <w:rsid w:val="00E61DDE"/>
    <w:pPr>
      <w:spacing w:after="120"/>
    </w:pPr>
    <w:rPr>
      <w:rFonts w:ascii="IBM Plex Sans SemiBold" w:hAnsi="IBM Plex Sans SemiBold"/>
      <w:b/>
      <w:color w:val="262626" w:themeColor="text1" w:themeTint="D9"/>
    </w:rPr>
  </w:style>
  <w:style w:type="character" w:customStyle="1" w:styleId="Heading1Char">
    <w:name w:val="Heading 1 Char"/>
    <w:basedOn w:val="DefaultParagraphFont"/>
    <w:link w:val="Heading1"/>
    <w:uiPriority w:val="9"/>
    <w:rsid w:val="00303293"/>
    <w:rPr>
      <w:rFonts w:ascii="IBM Plex Sans Medium" w:eastAsiaTheme="majorEastAsia" w:hAnsi="IBM Plex Sans Medium" w:cstheme="majorBidi"/>
      <w:color w:val="E13446" w:themeColor="accent1"/>
      <w:sz w:val="32"/>
      <w:szCs w:val="32"/>
    </w:rPr>
  </w:style>
  <w:style w:type="character" w:customStyle="1" w:styleId="Heading2Char">
    <w:name w:val="Heading 2 Char"/>
    <w:basedOn w:val="DefaultParagraphFont"/>
    <w:link w:val="Heading2"/>
    <w:uiPriority w:val="9"/>
    <w:rsid w:val="00303293"/>
    <w:rPr>
      <w:rFonts w:eastAsiaTheme="majorEastAsia" w:cstheme="majorBidi"/>
      <w:color w:val="E13446" w:themeColor="accent1"/>
      <w:sz w:val="26"/>
      <w:szCs w:val="26"/>
    </w:rPr>
  </w:style>
  <w:style w:type="character" w:styleId="LineNumber">
    <w:name w:val="line number"/>
    <w:basedOn w:val="DefaultParagraphFont"/>
    <w:uiPriority w:val="99"/>
    <w:unhideWhenUsed/>
    <w:rsid w:val="00303293"/>
    <w:rPr>
      <w:color w:val="686361" w:themeColor="accent2"/>
    </w:rPr>
  </w:style>
  <w:style w:type="paragraph" w:styleId="IntenseQuote">
    <w:name w:val="Intense Quote"/>
    <w:basedOn w:val="Normal"/>
    <w:next w:val="Normal"/>
    <w:link w:val="IntenseQuoteChar"/>
    <w:uiPriority w:val="30"/>
    <w:rsid w:val="00303293"/>
    <w:pPr>
      <w:pBdr>
        <w:top w:val="single" w:sz="4" w:space="10" w:color="E13446" w:themeColor="accent1"/>
        <w:bottom w:val="single" w:sz="4" w:space="10" w:color="E13446" w:themeColor="accent1"/>
      </w:pBdr>
      <w:spacing w:before="360" w:after="360"/>
      <w:ind w:left="864" w:right="864"/>
      <w:jc w:val="center"/>
    </w:pPr>
    <w:rPr>
      <w:i/>
      <w:iCs/>
      <w:color w:val="E13446" w:themeColor="accent1"/>
    </w:rPr>
  </w:style>
  <w:style w:type="character" w:customStyle="1" w:styleId="IntenseQuoteChar">
    <w:name w:val="Intense Quote Char"/>
    <w:basedOn w:val="DefaultParagraphFont"/>
    <w:link w:val="IntenseQuote"/>
    <w:uiPriority w:val="30"/>
    <w:rsid w:val="00303293"/>
    <w:rPr>
      <w:i/>
      <w:iCs/>
      <w:color w:val="E13446" w:themeColor="accent1"/>
    </w:rPr>
  </w:style>
  <w:style w:type="character" w:styleId="IntenseEmphasis">
    <w:name w:val="Intense Emphasis"/>
    <w:basedOn w:val="DefaultParagraphFont"/>
    <w:uiPriority w:val="21"/>
    <w:qFormat/>
    <w:rsid w:val="00E61DDE"/>
    <w:rPr>
      <w:rFonts w:ascii="IBM Plex Sans" w:hAnsi="IBM Plex Sans"/>
      <w:b w:val="0"/>
      <w:i w:val="0"/>
      <w:iCs/>
      <w:color w:val="262626" w:themeColor="text1" w:themeTint="D9"/>
    </w:rPr>
  </w:style>
  <w:style w:type="character" w:customStyle="1" w:styleId="Heading3Char">
    <w:name w:val="Heading 3 Char"/>
    <w:basedOn w:val="DefaultParagraphFont"/>
    <w:link w:val="Heading3"/>
    <w:uiPriority w:val="9"/>
    <w:rsid w:val="00303293"/>
    <w:rPr>
      <w:rFonts w:eastAsiaTheme="majorEastAsia" w:cstheme="majorBidi"/>
      <w:color w:val="E13446" w:themeColor="accent1"/>
    </w:rPr>
  </w:style>
  <w:style w:type="paragraph" w:customStyle="1" w:styleId="RoundBullet">
    <w:name w:val="Round Bullet"/>
    <w:basedOn w:val="Normal"/>
    <w:qFormat/>
    <w:rsid w:val="00E61DDE"/>
    <w:pPr>
      <w:numPr>
        <w:numId w:val="28"/>
      </w:numPr>
      <w:spacing w:after="40"/>
      <w:ind w:left="624"/>
    </w:pPr>
    <w:rPr>
      <w:rFonts w:eastAsiaTheme="minorEastAsia" w:cs="Times New Roman (Body CS)"/>
      <w:szCs w:val="22"/>
    </w:rPr>
  </w:style>
  <w:style w:type="paragraph" w:styleId="BalloonText">
    <w:name w:val="Balloon Text"/>
    <w:basedOn w:val="Normal"/>
    <w:link w:val="BalloonTextChar"/>
    <w:uiPriority w:val="99"/>
    <w:semiHidden/>
    <w:unhideWhenUsed/>
    <w:rsid w:val="004855CB"/>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4855CB"/>
    <w:rPr>
      <w:rFonts w:ascii="Times New Roman" w:hAnsi="Times New Roman"/>
      <w:color w:val="686361" w:themeColor="accent2"/>
      <w:sz w:val="18"/>
      <w:szCs w:val="18"/>
    </w:rPr>
  </w:style>
  <w:style w:type="character" w:customStyle="1" w:styleId="NoSpacingChar">
    <w:name w:val="No Spacing Char"/>
    <w:aliases w:val="Bold Char"/>
    <w:basedOn w:val="DefaultParagraphFont"/>
    <w:link w:val="NoSpacing"/>
    <w:uiPriority w:val="1"/>
    <w:rsid w:val="00E61DDE"/>
    <w:rPr>
      <w:rFonts w:ascii="IBM Plex Sans SemiBold" w:hAnsi="IBM Plex Sans SemiBold"/>
      <w:b/>
      <w:color w:val="262626" w:themeColor="text1" w:themeTint="D9"/>
    </w:rPr>
  </w:style>
  <w:style w:type="character" w:customStyle="1" w:styleId="Heading4Char">
    <w:name w:val="Heading 4 Char"/>
    <w:basedOn w:val="DefaultParagraphFont"/>
    <w:link w:val="Heading4"/>
    <w:uiPriority w:val="9"/>
    <w:rsid w:val="00AE32CF"/>
    <w:rPr>
      <w:rFonts w:asciiTheme="majorHAnsi" w:eastAsiaTheme="majorEastAsia" w:hAnsiTheme="majorHAnsi" w:cstheme="majorBidi"/>
      <w:i/>
      <w:iCs/>
      <w:color w:val="B41A2A" w:themeColor="accent1" w:themeShade="BF"/>
      <w:sz w:val="22"/>
    </w:rPr>
  </w:style>
  <w:style w:type="paragraph" w:customStyle="1" w:styleId="TableParagraph">
    <w:name w:val="Table Paragraph"/>
    <w:basedOn w:val="Normal"/>
    <w:uiPriority w:val="1"/>
    <w:qFormat/>
    <w:rsid w:val="00B139B7"/>
    <w:pPr>
      <w:widowControl w:val="0"/>
      <w:autoSpaceDE w:val="0"/>
      <w:autoSpaceDN w:val="0"/>
      <w:adjustRightInd w:val="0"/>
    </w:pPr>
    <w:rPr>
      <w:rFonts w:ascii="Times New Roman" w:eastAsiaTheme="minorEastAsia" w:hAnsi="Times New Roman"/>
      <w:lang w:val="en-US"/>
    </w:rPr>
  </w:style>
  <w:style w:type="character" w:styleId="SubtleReference">
    <w:name w:val="Subtle Reference"/>
    <w:basedOn w:val="DefaultParagraphFont"/>
    <w:uiPriority w:val="31"/>
    <w:qFormat/>
    <w:rsid w:val="008157D7"/>
    <w:rPr>
      <w:smallCaps/>
      <w:color w:val="5A5A5A" w:themeColor="text1" w:themeTint="A5"/>
    </w:rPr>
  </w:style>
  <w:style w:type="character" w:customStyle="1" w:styleId="Heading5Char">
    <w:name w:val="Heading 5 Char"/>
    <w:basedOn w:val="DefaultParagraphFont"/>
    <w:link w:val="Heading5"/>
    <w:uiPriority w:val="9"/>
    <w:rsid w:val="008157D7"/>
    <w:rPr>
      <w:rFonts w:asciiTheme="majorHAnsi" w:eastAsiaTheme="majorEastAsia" w:hAnsiTheme="majorHAnsi" w:cstheme="majorBidi"/>
      <w:color w:val="B41A2A" w:themeColor="accent1" w:themeShade="BF"/>
      <w:sz w:val="22"/>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DF722C"/>
    <w:rPr>
      <w:color w:val="0000FF"/>
      <w:u w:val="single"/>
    </w:rPr>
  </w:style>
  <w:style w:type="character" w:customStyle="1" w:styleId="Heading6Char">
    <w:name w:val="Heading 6 Char"/>
    <w:basedOn w:val="DefaultParagraphFont"/>
    <w:link w:val="Heading6"/>
    <w:uiPriority w:val="9"/>
    <w:rsid w:val="00DF722C"/>
    <w:rPr>
      <w:rFonts w:asciiTheme="majorHAnsi" w:eastAsiaTheme="majorEastAsia" w:hAnsiTheme="majorHAnsi" w:cstheme="majorBidi"/>
      <w:color w:val="77111C" w:themeColor="accent1" w:themeShade="7F"/>
    </w:rPr>
  </w:style>
  <w:style w:type="character" w:customStyle="1" w:styleId="Heading7Char">
    <w:name w:val="Heading 7 Char"/>
    <w:basedOn w:val="DefaultParagraphFont"/>
    <w:link w:val="Heading7"/>
    <w:uiPriority w:val="9"/>
    <w:rsid w:val="00DF722C"/>
    <w:rPr>
      <w:rFonts w:asciiTheme="majorHAnsi" w:eastAsiaTheme="majorEastAsia" w:hAnsiTheme="majorHAnsi" w:cstheme="majorBidi"/>
      <w:i/>
      <w:iCs/>
      <w:color w:val="77111C" w:themeColor="accent1" w:themeShade="7F"/>
    </w:rPr>
  </w:style>
  <w:style w:type="character" w:customStyle="1" w:styleId="Heading8Char">
    <w:name w:val="Heading 8 Char"/>
    <w:basedOn w:val="DefaultParagraphFont"/>
    <w:link w:val="Heading8"/>
    <w:uiPriority w:val="9"/>
    <w:rsid w:val="00DF722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DF722C"/>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826893">
      <w:bodyDiv w:val="1"/>
      <w:marLeft w:val="0"/>
      <w:marRight w:val="0"/>
      <w:marTop w:val="0"/>
      <w:marBottom w:val="0"/>
      <w:divBdr>
        <w:top w:val="none" w:sz="0" w:space="0" w:color="auto"/>
        <w:left w:val="none" w:sz="0" w:space="0" w:color="auto"/>
        <w:bottom w:val="none" w:sz="0" w:space="0" w:color="auto"/>
        <w:right w:val="none" w:sz="0" w:space="0" w:color="auto"/>
      </w:divBdr>
    </w:div>
    <w:div w:id="1243175717">
      <w:bodyDiv w:val="1"/>
      <w:marLeft w:val="0"/>
      <w:marRight w:val="0"/>
      <w:marTop w:val="0"/>
      <w:marBottom w:val="0"/>
      <w:divBdr>
        <w:top w:val="none" w:sz="0" w:space="0" w:color="auto"/>
        <w:left w:val="none" w:sz="0" w:space="0" w:color="auto"/>
        <w:bottom w:val="none" w:sz="0" w:space="0" w:color="auto"/>
        <w:right w:val="none" w:sz="0" w:space="0" w:color="auto"/>
      </w:divBdr>
    </w:div>
    <w:div w:id="1271350464">
      <w:bodyDiv w:val="1"/>
      <w:marLeft w:val="0"/>
      <w:marRight w:val="0"/>
      <w:marTop w:val="0"/>
      <w:marBottom w:val="0"/>
      <w:divBdr>
        <w:top w:val="none" w:sz="0" w:space="0" w:color="auto"/>
        <w:left w:val="none" w:sz="0" w:space="0" w:color="auto"/>
        <w:bottom w:val="none" w:sz="0" w:space="0" w:color="auto"/>
        <w:right w:val="none" w:sz="0" w:space="0" w:color="auto"/>
      </w:divBdr>
    </w:div>
    <w:div w:id="2065058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radstudies.yorku.ca/files/2021/03/fgs-council-ascp-sac-academic-honesty-policy-revisions-consultation-april-2021.pdf?x75114" TargetMode="External"/><Relationship Id="rId18" Type="http://schemas.openxmlformats.org/officeDocument/2006/relationships/hyperlink" Target="https://gradstudies.yorku.ca/files/2021/03/fgs-council-changes-to-regulations-leaves-of-absence-april-2021-1.docx?x75114"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teachingcommons.yorku.ca/wp-content/uploads/2012/08/2014-TA-Manual-2nd-Edition1.pdf" TargetMode="External"/><Relationship Id="rId17" Type="http://schemas.openxmlformats.org/officeDocument/2006/relationships/hyperlink" Target="https://gradstudies.yorku.ca/files/2021/03/fgs-council-proposed-comprehensive-examination-regulations-changes-consultation-april-2021-1.pdf?x75114" TargetMode="External"/><Relationship Id="rId2" Type="http://schemas.openxmlformats.org/officeDocument/2006/relationships/customXml" Target="../customXml/item2.xml"/><Relationship Id="rId16" Type="http://schemas.openxmlformats.org/officeDocument/2006/relationships/hyperlink" Target="https://gradstudies.yorku.ca/files/2014/06/academic-honesty-guidelines.pdf?x75114"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radstudies.yorku.ca/files/2021/03/2-fgs-council-minutes-march-4-for-april-2021-1.docx?x75114" TargetMode="External"/><Relationship Id="rId5" Type="http://schemas.openxmlformats.org/officeDocument/2006/relationships/numbering" Target="numbering.xml"/><Relationship Id="rId15" Type="http://schemas.openxmlformats.org/officeDocument/2006/relationships/hyperlink" Target="https://secretariat-policies.info.yorku.ca/policies/academic-honesty-senate-policy-on/" TargetMode="External"/><Relationship Id="rId10" Type="http://schemas.openxmlformats.org/officeDocument/2006/relationships/endnotes" Target="endnotes.xml"/><Relationship Id="rId19" Type="http://schemas.openxmlformats.org/officeDocument/2006/relationships/hyperlink" Target="https://secretariat.info.yorku.ca/files/Senate-Synopsis-20210225.pdf?x8002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adstudies.yorku.ca/files/2021/03/fgs-council-senate-policy-academic-honesty-revisions-presentation-april-2021.pptx?x75114"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York">
  <a:themeElements>
    <a:clrScheme name="Custom 74">
      <a:dk1>
        <a:srgbClr val="000000"/>
      </a:dk1>
      <a:lt1>
        <a:srgbClr val="FFFFFF"/>
      </a:lt1>
      <a:dk2>
        <a:srgbClr val="AF1F24"/>
      </a:dk2>
      <a:lt2>
        <a:srgbClr val="F2F2F2"/>
      </a:lt2>
      <a:accent1>
        <a:srgbClr val="E13446"/>
      </a:accent1>
      <a:accent2>
        <a:srgbClr val="686361"/>
      </a:accent2>
      <a:accent3>
        <a:srgbClr val="7F1516"/>
      </a:accent3>
      <a:accent4>
        <a:srgbClr val="3EC2ED"/>
      </a:accent4>
      <a:accent5>
        <a:srgbClr val="AFE1F3"/>
      </a:accent5>
      <a:accent6>
        <a:srgbClr val="D6D0CA"/>
      </a:accent6>
      <a:hlink>
        <a:srgbClr val="E21E38"/>
      </a:hlink>
      <a:folHlink>
        <a:srgbClr val="AF1F24"/>
      </a:folHlink>
    </a:clrScheme>
    <a:fontScheme name="YorkU">
      <a:majorFont>
        <a:latin typeface="IBM Plex Sans"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IBM Plex Sans Regular"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lgn="l">
          <a:defRPr dirty="0" smtClean="0"/>
        </a:defPPr>
      </a:lstStyle>
    </a:txDef>
  </a:objectDefaults>
  <a:extraClrSchemeLst/>
  <a:extLst>
    <a:ext uri="{05A4C25C-085E-4340-85A3-A5531E510DB2}">
      <thm15:themeFamily xmlns:thm15="http://schemas.microsoft.com/office/thememl/2012/main" name="York" id="{DFCA9884-D9F2-1B49-9A4B-EB89825D1327}" vid="{9F9725EE-5A7D-A64C-9A1E-A3B127372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4E1A2F507EDA4E999AB73EAB814332" ma:contentTypeVersion="9" ma:contentTypeDescription="Create a new document." ma:contentTypeScope="" ma:versionID="1c9d73c95494bef45380e0e699db30b2">
  <xsd:schema xmlns:xsd="http://www.w3.org/2001/XMLSchema" xmlns:xs="http://www.w3.org/2001/XMLSchema" xmlns:p="http://schemas.microsoft.com/office/2006/metadata/properties" xmlns:ns2="0b236683-38c8-41e1-9a51-dd87867f3559" targetNamespace="http://schemas.microsoft.com/office/2006/metadata/properties" ma:root="true" ma:fieldsID="172b9eff5234a7fb2b39faa6191633b5" ns2:_="">
    <xsd:import namespace="0b236683-38c8-41e1-9a51-dd87867f35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6683-38c8-41e1-9a51-dd87867f35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E9F30D-54C3-4963-9CBA-0510B16C326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5D88F44-2EA9-4295-B391-BCB034170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6683-38c8-41e1-9a51-dd87867f3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3B69A3-AC49-C748-9452-9C647FDA60D2}">
  <ds:schemaRefs>
    <ds:schemaRef ds:uri="http://schemas.openxmlformats.org/officeDocument/2006/bibliography"/>
  </ds:schemaRefs>
</ds:datastoreItem>
</file>

<file path=customXml/itemProps4.xml><?xml version="1.0" encoding="utf-8"?>
<ds:datastoreItem xmlns:ds="http://schemas.openxmlformats.org/officeDocument/2006/customXml" ds:itemID="{9D65C27B-7CA8-453F-B174-2AC2AD854B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2054</Words>
  <Characters>11712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Anesa J. Albert</cp:lastModifiedBy>
  <cp:revision>2</cp:revision>
  <cp:lastPrinted>2020-07-21T15:43:00Z</cp:lastPrinted>
  <dcterms:created xsi:type="dcterms:W3CDTF">2021-05-03T14:17:00Z</dcterms:created>
  <dcterms:modified xsi:type="dcterms:W3CDTF">2021-05-03T14:17:00Z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0x010100CF4E1A2F507EDA4E999AB73EAB814332</vt:lpwstr>
  </property>
</Properties>
</file>