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E3374" w:rsidRPr="00DE3374" w:rsidRDefault="00DE3374" w:rsidP="00DE3374">
      <w:pPr>
        <w:spacing w:before="100" w:beforeAutospacing="1" w:after="100" w:afterAutospacing="1" w:line="240" w:lineRule="auto"/>
        <w:rPr>
          <w:rFonts w:ascii="Arial" w:eastAsia="Times New Roman" w:hAnsi="Arial" w:cs="Arial"/>
          <w:sz w:val="24"/>
          <w:szCs w:val="24"/>
          <w:u w:val="single"/>
        </w:rPr>
      </w:pPr>
      <w:bookmarkStart w:id="0" w:name="_GoBack"/>
      <w:bookmarkEnd w:id="0"/>
      <w:r w:rsidRPr="00DE3374">
        <w:rPr>
          <w:rFonts w:ascii="Arial" w:eastAsia="Times New Roman" w:hAnsi="Arial" w:cs="Arial"/>
          <w:sz w:val="24"/>
          <w:szCs w:val="24"/>
          <w:u w:val="single"/>
        </w:rPr>
        <w:t>Goal Coding.</w:t>
      </w:r>
    </w:p>
    <w:p w:rsidR="00DE3374" w:rsidRPr="00DE3374" w:rsidRDefault="00DE3374" w:rsidP="00DE3374">
      <w:pPr>
        <w:spacing w:before="100" w:beforeAutospacing="1" w:after="100" w:afterAutospacing="1" w:line="240" w:lineRule="auto"/>
        <w:rPr>
          <w:rFonts w:ascii="Arial" w:eastAsia="Times New Roman" w:hAnsi="Arial" w:cs="Arial"/>
          <w:sz w:val="24"/>
          <w:szCs w:val="24"/>
        </w:rPr>
      </w:pPr>
      <w:r w:rsidRPr="00DE3374">
        <w:rPr>
          <w:rFonts w:ascii="Arial" w:eastAsia="Times New Roman" w:hAnsi="Arial" w:cs="Arial"/>
          <w:sz w:val="24"/>
          <w:szCs w:val="24"/>
        </w:rPr>
        <w:t> 1) What is a spatial goal for movement, and where is it encoded?</w:t>
      </w:r>
    </w:p>
    <w:p w:rsidR="00DE3374" w:rsidRPr="00DE3374" w:rsidRDefault="00DE3374" w:rsidP="00DE3374">
      <w:pPr>
        <w:spacing w:before="100" w:beforeAutospacing="1" w:after="100" w:afterAutospacing="1" w:line="240" w:lineRule="auto"/>
        <w:rPr>
          <w:rFonts w:ascii="Arial" w:eastAsia="Times New Roman" w:hAnsi="Arial" w:cs="Arial"/>
          <w:sz w:val="24"/>
          <w:szCs w:val="24"/>
        </w:rPr>
      </w:pPr>
      <w:r w:rsidRPr="00DE3374">
        <w:rPr>
          <w:rFonts w:ascii="Arial" w:eastAsia="Times New Roman" w:hAnsi="Arial" w:cs="Arial"/>
          <w:sz w:val="24"/>
          <w:szCs w:val="24"/>
        </w:rPr>
        <w:t xml:space="preserve">Goal is a word often used and rarely defined. When I refer to a goal for a saccade or a reach, I am referring to a high-level representation of the desired end point location for an effector (gaze direction, hand position). </w:t>
      </w:r>
    </w:p>
    <w:p w:rsidR="00DE3374" w:rsidRPr="00DE3374" w:rsidRDefault="00DE3374" w:rsidP="00DE3374">
      <w:pPr>
        <w:spacing w:before="100" w:beforeAutospacing="1" w:after="100" w:afterAutospacing="1" w:line="240" w:lineRule="auto"/>
        <w:rPr>
          <w:rFonts w:ascii="Arial" w:eastAsia="Times New Roman" w:hAnsi="Arial" w:cs="Arial"/>
          <w:sz w:val="24"/>
          <w:szCs w:val="24"/>
        </w:rPr>
      </w:pPr>
      <w:r w:rsidRPr="00DE3374">
        <w:rPr>
          <w:rFonts w:ascii="Arial" w:eastAsia="Times New Roman" w:hAnsi="Arial" w:cs="Arial"/>
          <w:sz w:val="24"/>
          <w:szCs w:val="24"/>
        </w:rPr>
        <w:t>One way to define this is as the spatially selective activity that remains in the (short term) memory interval between seeing and acting. Consistent with this, spatially-selective activation in PPC areas like SPOC and middle IPS endures when subjects are required to wait between seeing and acting upon a target. The ultimate purpose of having such representations is to allow us to dissociate our intentions from sensory and motor events, for example so that we can plan complex sequences of movement in time where goals for future movements are encoded simultaneously as new information is acquired and Previous commands are being implimented. Likewise, goals need not be associated with current gaze direction (never for saccades, and not necessarily for reaches).</w:t>
      </w:r>
      <w:r w:rsidR="0033622F">
        <w:rPr>
          <w:rFonts w:ascii="Arial" w:eastAsia="Times New Roman" w:hAnsi="Arial" w:cs="Arial"/>
          <w:sz w:val="24"/>
          <w:szCs w:val="24"/>
        </w:rPr>
        <w:t xml:space="preserve"> Thus, goal coding is closely associatated with working memory, which we talked about last week. This suggests that goals sho</w:t>
      </w:r>
      <w:r w:rsidRPr="00DE3374">
        <w:rPr>
          <w:rFonts w:ascii="Arial" w:eastAsia="Times New Roman" w:hAnsi="Arial" w:cs="Arial"/>
          <w:sz w:val="24"/>
          <w:szCs w:val="24"/>
        </w:rPr>
        <w:t xml:space="preserve">uld be separable spatially from both purely sensory or purely motor events. </w:t>
      </w:r>
      <w:r w:rsidR="00D6796F">
        <w:rPr>
          <w:rFonts w:ascii="Arial" w:eastAsia="Times New Roman" w:hAnsi="Arial" w:cs="Arial"/>
          <w:sz w:val="24"/>
          <w:szCs w:val="24"/>
        </w:rPr>
        <w:t>On the other hand, these variables must communicate, i.e., in a visual-memory-motor transformation, and when spatial goals are used to plan specific actions one immediately sees effector specificicty: saccade goals coded in the saccade system (FEF, SEF, LIP, SC) and reach in the reach system (see below). We will return to these</w:t>
      </w:r>
      <w:r w:rsidR="009E0DEF">
        <w:rPr>
          <w:rFonts w:ascii="Arial" w:eastAsia="Times New Roman" w:hAnsi="Arial" w:cs="Arial"/>
          <w:sz w:val="24"/>
          <w:szCs w:val="24"/>
        </w:rPr>
        <w:t xml:space="preserve"> notion</w:t>
      </w:r>
      <w:r w:rsidR="00D6796F">
        <w:rPr>
          <w:rFonts w:ascii="Arial" w:eastAsia="Times New Roman" w:hAnsi="Arial" w:cs="Arial"/>
          <w:sz w:val="24"/>
          <w:szCs w:val="24"/>
        </w:rPr>
        <w:t>s</w:t>
      </w:r>
      <w:r w:rsidR="009E0DEF">
        <w:rPr>
          <w:rFonts w:ascii="Arial" w:eastAsia="Times New Roman" w:hAnsi="Arial" w:cs="Arial"/>
          <w:sz w:val="24"/>
          <w:szCs w:val="24"/>
        </w:rPr>
        <w:t xml:space="preserve"> when we talk abo</w:t>
      </w:r>
      <w:r w:rsidR="0033622F">
        <w:rPr>
          <w:rFonts w:ascii="Arial" w:eastAsia="Times New Roman" w:hAnsi="Arial" w:cs="Arial"/>
          <w:sz w:val="24"/>
          <w:szCs w:val="24"/>
        </w:rPr>
        <w:t>ut visual-motor transformations. For now, we will think about how</w:t>
      </w:r>
      <w:r w:rsidR="00D6796F">
        <w:rPr>
          <w:rFonts w:ascii="Arial" w:eastAsia="Times New Roman" w:hAnsi="Arial" w:cs="Arial"/>
          <w:sz w:val="24"/>
          <w:szCs w:val="24"/>
        </w:rPr>
        <w:t xml:space="preserve"> the different ways we can encode movement goals, and next week talk about how these are updated when we move</w:t>
      </w:r>
      <w:r w:rsidR="0033622F">
        <w:rPr>
          <w:rFonts w:ascii="Arial" w:eastAsia="Times New Roman" w:hAnsi="Arial" w:cs="Arial"/>
          <w:sz w:val="24"/>
          <w:szCs w:val="24"/>
        </w:rPr>
        <w:t>.</w:t>
      </w:r>
    </w:p>
    <w:p w:rsidR="00DE3374" w:rsidRPr="00DE3374" w:rsidRDefault="00DE3374" w:rsidP="00DE3374">
      <w:pPr>
        <w:spacing w:before="100" w:beforeAutospacing="1" w:after="100" w:afterAutospacing="1" w:line="240" w:lineRule="auto"/>
        <w:rPr>
          <w:rFonts w:ascii="Arial" w:eastAsia="Times New Roman" w:hAnsi="Arial" w:cs="Arial"/>
          <w:sz w:val="24"/>
          <w:szCs w:val="24"/>
        </w:rPr>
      </w:pPr>
      <w:r w:rsidRPr="00DE3374">
        <w:rPr>
          <w:rFonts w:ascii="Arial" w:eastAsia="Times New Roman" w:hAnsi="Arial" w:cs="Arial"/>
          <w:sz w:val="24"/>
          <w:szCs w:val="24"/>
        </w:rPr>
        <w:t>2) Egocentric vs. Allocentric coding.</w:t>
      </w:r>
    </w:p>
    <w:p w:rsidR="00DE3374" w:rsidRPr="00DE3374" w:rsidRDefault="00DE3374" w:rsidP="00DE3374">
      <w:pPr>
        <w:spacing w:before="100" w:beforeAutospacing="1" w:after="100" w:afterAutospacing="1" w:line="240" w:lineRule="auto"/>
        <w:rPr>
          <w:rFonts w:ascii="Arial" w:eastAsia="Times New Roman" w:hAnsi="Arial" w:cs="Arial"/>
          <w:sz w:val="24"/>
          <w:szCs w:val="24"/>
        </w:rPr>
      </w:pPr>
      <w:r w:rsidRPr="00DE3374">
        <w:rPr>
          <w:rFonts w:ascii="Arial" w:eastAsia="Times New Roman" w:hAnsi="Arial" w:cs="Arial"/>
          <w:sz w:val="24"/>
          <w:szCs w:val="24"/>
        </w:rPr>
        <w:t>There are two basic ways to encode goals. First, in egocentric coordinates. For example, goals could be encoded relative to the retina, relative to the head, or some part of the torso. We will return to the details of which in a subsequent lecture. For visually guided movements, all of these signals are present, along with proprioceptive signals of eye, head, and arm position, and numerous studies have shown that both monkeys and humans are able to aim movements based on this information alone (with certain small systematic errors).</w:t>
      </w:r>
    </w:p>
    <w:p w:rsidR="00DE3374" w:rsidRPr="00DE3374" w:rsidRDefault="00DE3374" w:rsidP="00DE3374">
      <w:pPr>
        <w:spacing w:before="100" w:beforeAutospacing="1" w:after="100" w:afterAutospacing="1" w:line="240" w:lineRule="auto"/>
        <w:rPr>
          <w:rFonts w:ascii="Arial" w:eastAsia="Times New Roman" w:hAnsi="Arial" w:cs="Arial"/>
          <w:sz w:val="24"/>
          <w:szCs w:val="24"/>
        </w:rPr>
      </w:pPr>
      <w:r w:rsidRPr="00DE3374">
        <w:rPr>
          <w:rFonts w:ascii="Arial" w:eastAsia="Times New Roman" w:hAnsi="Arial" w:cs="Arial"/>
          <w:sz w:val="24"/>
          <w:szCs w:val="24"/>
        </w:rPr>
        <w:t>The second general method is to encode goals in allocentric coordinates. In this case, goals are coded relative to some other spatial cue in the environment that is deemed stable enough, and is well known enough, to act as a good frame of reference. This could be anything from a the corner of a desktop (as a reference for where I put my coffee cup), to the location of a city relative to distinctive set of mountain peaks.</w:t>
      </w:r>
    </w:p>
    <w:p w:rsidR="00DE3374" w:rsidRPr="00DE3374" w:rsidRDefault="00DE3374" w:rsidP="00DE3374">
      <w:pPr>
        <w:spacing w:before="100" w:beforeAutospacing="1" w:after="100" w:afterAutospacing="1" w:line="240" w:lineRule="auto"/>
        <w:rPr>
          <w:rFonts w:ascii="Arial" w:eastAsia="Times New Roman" w:hAnsi="Arial" w:cs="Arial"/>
          <w:sz w:val="24"/>
          <w:szCs w:val="24"/>
        </w:rPr>
      </w:pPr>
      <w:r w:rsidRPr="00DE3374">
        <w:rPr>
          <w:rFonts w:ascii="Arial" w:eastAsia="Times New Roman" w:hAnsi="Arial" w:cs="Arial"/>
          <w:sz w:val="24"/>
          <w:szCs w:val="24"/>
        </w:rPr>
        <w:t xml:space="preserve">It is thought that when both types of cue are available but do not agree perfectly, the brain weighs them to a point somewhere in between. One advantage of allocentric coding is that it does not appear to decay as rapidly as egocentric coding, so it is </w:t>
      </w:r>
      <w:r w:rsidRPr="00DE3374">
        <w:rPr>
          <w:rFonts w:ascii="Arial" w:eastAsia="Times New Roman" w:hAnsi="Arial" w:cs="Arial"/>
          <w:sz w:val="24"/>
          <w:szCs w:val="24"/>
        </w:rPr>
        <w:lastRenderedPageBreak/>
        <w:t>thought that allocentric coding predominates as memory delays increase. On the other hand, when allocentric cues are judged to be unreliable, they are weighted less. </w:t>
      </w:r>
    </w:p>
    <w:p w:rsidR="00DE3374" w:rsidRPr="00DE3374" w:rsidRDefault="00DE3374" w:rsidP="00DE3374">
      <w:pPr>
        <w:spacing w:before="100" w:beforeAutospacing="1" w:after="100" w:afterAutospacing="1" w:line="240" w:lineRule="auto"/>
        <w:rPr>
          <w:rFonts w:ascii="Arial" w:eastAsia="Times New Roman" w:hAnsi="Arial" w:cs="Arial"/>
          <w:sz w:val="24"/>
          <w:szCs w:val="24"/>
        </w:rPr>
      </w:pPr>
      <w:r w:rsidRPr="00DE3374">
        <w:rPr>
          <w:rFonts w:ascii="Arial" w:eastAsia="Times New Roman" w:hAnsi="Arial" w:cs="Arial"/>
          <w:sz w:val="24"/>
          <w:szCs w:val="24"/>
        </w:rPr>
        <w:t>The medial temporal cortex, particularly the hippocampus, is well known to use a combination of egocentric allocentric signals to encode navigational goals in long term memory. However, much less is known about the neural mechansisms for allocentric coding for simple goal-directed actions.</w:t>
      </w:r>
    </w:p>
    <w:p w:rsidR="0033622F" w:rsidRDefault="00DE3374" w:rsidP="00DE3374">
      <w:pPr>
        <w:spacing w:before="100" w:beforeAutospacing="1" w:after="100" w:afterAutospacing="1" w:line="240" w:lineRule="auto"/>
        <w:rPr>
          <w:rFonts w:ascii="Arial" w:eastAsia="Times New Roman" w:hAnsi="Arial" w:cs="Arial"/>
          <w:sz w:val="24"/>
          <w:szCs w:val="24"/>
        </w:rPr>
      </w:pPr>
      <w:r w:rsidRPr="00DE3374">
        <w:rPr>
          <w:rFonts w:ascii="Arial" w:eastAsia="Times New Roman" w:hAnsi="Arial" w:cs="Arial"/>
          <w:sz w:val="24"/>
          <w:szCs w:val="24"/>
        </w:rPr>
        <w:t>It is generally agreed that the 'dorsal stream' of vision terminating in parietal-frontal movement areas are by default involved in egocentric coding whereas the ventral stream (including occipital-temporal areas involved in object recognition) is more associated with allocentric coding. Conmittri (sp?) et al. (2004) found that movements aimed toward stable objects activated parieto-frontal cortex, whereas movements aimed toward locations defined releative to mobile objects also activated ventral-lateral temporal cortex.</w:t>
      </w:r>
    </w:p>
    <w:p w:rsidR="00DE3374" w:rsidRPr="00DE3374" w:rsidRDefault="0033622F" w:rsidP="00DE3374">
      <w:pPr>
        <w:spacing w:before="100" w:beforeAutospacing="1" w:after="100" w:afterAutospacing="1" w:line="240" w:lineRule="auto"/>
        <w:rPr>
          <w:rFonts w:ascii="Arial" w:eastAsia="Times New Roman" w:hAnsi="Arial" w:cs="Arial"/>
          <w:sz w:val="24"/>
          <w:szCs w:val="24"/>
        </w:rPr>
      </w:pPr>
      <w:r>
        <w:rPr>
          <w:rFonts w:ascii="Arial" w:eastAsia="Times New Roman" w:hAnsi="Arial" w:cs="Arial"/>
          <w:sz w:val="24"/>
          <w:szCs w:val="24"/>
        </w:rPr>
        <w:t>Recently, one of my PhD students Ying Chen used fMRI to study which areas of cortex are involved in coding reach goals relative to oneself, or relative to an allocentric  visual cue that could shift during the memory interval. She found that in general, more ventral-stream areas (inferior occipital, temporal) coded allocentric direction whereas more superior areas (superior occipital) encoded egocentric direction during a memory delay before the reach. Once the reach command was given (reach toward or away from the target), the general parietal-frontal reach network (SPOC, mIPS, premotor) became active.</w:t>
      </w:r>
      <w:r w:rsidR="00D6796F">
        <w:rPr>
          <w:rFonts w:ascii="Arial" w:eastAsia="Times New Roman" w:hAnsi="Arial" w:cs="Arial"/>
          <w:sz w:val="24"/>
          <w:szCs w:val="24"/>
        </w:rPr>
        <w:t xml:space="preserve"> Somewhat similar results were seen when this experiment was done with saccades, except for slightly different occipital regions and the saccade system.</w:t>
      </w:r>
    </w:p>
    <w:p w:rsidR="00DE3374" w:rsidRPr="00DE3374" w:rsidRDefault="00DE3374" w:rsidP="00DE3374">
      <w:pPr>
        <w:spacing w:before="100" w:beforeAutospacing="1" w:after="100" w:afterAutospacing="1" w:line="240" w:lineRule="auto"/>
        <w:rPr>
          <w:rFonts w:ascii="Arial" w:eastAsia="Times New Roman" w:hAnsi="Arial" w:cs="Arial"/>
          <w:sz w:val="24"/>
          <w:szCs w:val="24"/>
        </w:rPr>
      </w:pPr>
      <w:r w:rsidRPr="00DE3374">
        <w:rPr>
          <w:rFonts w:ascii="Arial" w:eastAsia="Times New Roman" w:hAnsi="Arial" w:cs="Arial"/>
          <w:sz w:val="24"/>
          <w:szCs w:val="24"/>
        </w:rPr>
        <w:t>Wherever the allocentric signals originate, they must influence behavior somehow. This suggest they must enter some high level of the 'action' stream somehow. Consistent with this Olsen and colleagues have shown object-centered spatial tuning in SEF units in monkeys trained and cued to saccade toward one particular end of an object. Similar responses have been shown for area 7a and LIP.</w:t>
      </w:r>
      <w:r w:rsidR="0033622F">
        <w:rPr>
          <w:rFonts w:ascii="Arial" w:eastAsia="Times New Roman" w:hAnsi="Arial" w:cs="Arial"/>
          <w:sz w:val="24"/>
          <w:szCs w:val="24"/>
        </w:rPr>
        <w:t xml:space="preserve"> In the case of reach, Chen’s work suggests that certain areas such as precuneous (medial PPC) are involved in transforming the allocentric coordinates of a target into a reach command.</w:t>
      </w:r>
    </w:p>
    <w:p w:rsidR="00DE3374" w:rsidRPr="00DE3374" w:rsidRDefault="00DE3374" w:rsidP="00DE3374">
      <w:pPr>
        <w:spacing w:before="100" w:beforeAutospacing="1" w:after="100" w:afterAutospacing="1" w:line="240" w:lineRule="auto"/>
        <w:rPr>
          <w:rFonts w:ascii="Arial" w:eastAsia="Times New Roman" w:hAnsi="Arial" w:cs="Arial"/>
          <w:sz w:val="24"/>
          <w:szCs w:val="24"/>
        </w:rPr>
      </w:pPr>
      <w:r w:rsidRPr="00DE3374">
        <w:rPr>
          <w:rFonts w:ascii="Arial" w:eastAsia="Times New Roman" w:hAnsi="Arial" w:cs="Arial"/>
          <w:sz w:val="24"/>
          <w:szCs w:val="24"/>
        </w:rPr>
        <w:t>3) Extrapolation of goals </w:t>
      </w:r>
    </w:p>
    <w:p w:rsidR="00DE3374" w:rsidRPr="00DE3374" w:rsidRDefault="00DE3374" w:rsidP="00DE3374">
      <w:pPr>
        <w:spacing w:before="100" w:beforeAutospacing="1" w:after="100" w:afterAutospacing="1" w:line="240" w:lineRule="auto"/>
        <w:rPr>
          <w:rFonts w:ascii="Arial" w:eastAsia="Times New Roman" w:hAnsi="Arial" w:cs="Arial"/>
          <w:sz w:val="24"/>
          <w:szCs w:val="24"/>
        </w:rPr>
      </w:pPr>
      <w:r w:rsidRPr="00DE3374">
        <w:rPr>
          <w:rFonts w:ascii="Arial" w:eastAsia="Times New Roman" w:hAnsi="Arial" w:cs="Arial"/>
          <w:sz w:val="24"/>
          <w:szCs w:val="24"/>
        </w:rPr>
        <w:t xml:space="preserve">Goals are not only static visible targets, or even stationary targets that disappear. They might be inferred from other information. One example we have already seen: anti-saccades/reaches. In the case of allocentric coding, one might infer the location of a goal from some other reference without actually seeing this goal (for example, when giving directions to a distant location we often point relative to visible targets). </w:t>
      </w:r>
    </w:p>
    <w:p w:rsidR="00DE3374" w:rsidRPr="00DE3374" w:rsidRDefault="00DE3374" w:rsidP="00DE3374">
      <w:pPr>
        <w:spacing w:before="100" w:beforeAutospacing="1" w:after="100" w:afterAutospacing="1" w:line="240" w:lineRule="auto"/>
        <w:rPr>
          <w:rFonts w:ascii="Arial" w:eastAsia="Times New Roman" w:hAnsi="Arial" w:cs="Arial"/>
          <w:sz w:val="24"/>
          <w:szCs w:val="24"/>
        </w:rPr>
      </w:pPr>
      <w:r w:rsidRPr="00DE3374">
        <w:rPr>
          <w:rFonts w:ascii="Arial" w:eastAsia="Times New Roman" w:hAnsi="Arial" w:cs="Arial"/>
          <w:sz w:val="24"/>
          <w:szCs w:val="24"/>
        </w:rPr>
        <w:t xml:space="preserve">Finally, goals might be inferred from a combination of position and velocity information, i.e., when predicting the interception point of a moving target. When this information is limited (for example by occlusion), subjects tend to extrapolate linearly from the last available trajectory information (Engel and Soechting). </w:t>
      </w:r>
    </w:p>
    <w:p w:rsidR="00DE3374" w:rsidRPr="00DE3374" w:rsidRDefault="00DE3374" w:rsidP="00DE3374">
      <w:pPr>
        <w:spacing w:before="100" w:beforeAutospacing="1" w:after="100" w:afterAutospacing="1" w:line="240" w:lineRule="auto"/>
        <w:rPr>
          <w:rFonts w:ascii="Arial" w:eastAsia="Times New Roman" w:hAnsi="Arial" w:cs="Arial"/>
          <w:sz w:val="24"/>
          <w:szCs w:val="24"/>
        </w:rPr>
      </w:pPr>
      <w:r w:rsidRPr="00DE3374">
        <w:rPr>
          <w:rFonts w:ascii="Arial" w:eastAsia="Times New Roman" w:hAnsi="Arial" w:cs="Arial"/>
          <w:sz w:val="24"/>
          <w:szCs w:val="24"/>
        </w:rPr>
        <w:lastRenderedPageBreak/>
        <w:t>There are two general ways this might happen. First, the brain might extrapolate the entire predicted path of the moving object. If it can do this, then the problem of interception is reduced to calculating where it will be along this path at the correct time.</w:t>
      </w:r>
    </w:p>
    <w:p w:rsidR="00DE3374" w:rsidRPr="00DE3374" w:rsidRDefault="00DE3374" w:rsidP="00DE3374">
      <w:pPr>
        <w:spacing w:before="100" w:beforeAutospacing="1" w:after="100" w:afterAutospacing="1" w:line="240" w:lineRule="auto"/>
        <w:rPr>
          <w:rFonts w:ascii="Arial" w:eastAsia="Times New Roman" w:hAnsi="Arial" w:cs="Arial"/>
          <w:sz w:val="24"/>
          <w:szCs w:val="24"/>
        </w:rPr>
      </w:pPr>
      <w:r w:rsidRPr="00DE3374">
        <w:rPr>
          <w:rFonts w:ascii="Arial" w:eastAsia="Times New Roman" w:hAnsi="Arial" w:cs="Arial"/>
          <w:sz w:val="24"/>
          <w:szCs w:val="24"/>
        </w:rPr>
        <w:t>Second, it might explicityly calculate the future location at a future time from the current position (P), velocity (V), and change in time (TC) relative to the current time (t) like so:</w:t>
      </w:r>
    </w:p>
    <w:p w:rsidR="00DE3374" w:rsidRPr="00DE3374" w:rsidRDefault="00DE3374" w:rsidP="00DE3374">
      <w:pPr>
        <w:spacing w:before="100" w:beforeAutospacing="1" w:after="100" w:afterAutospacing="1" w:line="240" w:lineRule="auto"/>
        <w:rPr>
          <w:rFonts w:ascii="Arial" w:eastAsia="Times New Roman" w:hAnsi="Arial" w:cs="Arial"/>
          <w:sz w:val="24"/>
          <w:szCs w:val="24"/>
        </w:rPr>
      </w:pPr>
      <w:r w:rsidRPr="00DE3374">
        <w:rPr>
          <w:rFonts w:ascii="Arial" w:eastAsia="Times New Roman" w:hAnsi="Arial" w:cs="Arial"/>
          <w:sz w:val="24"/>
          <w:szCs w:val="24"/>
          <w:lang w:val="de-DE"/>
        </w:rPr>
        <w:t>Goal = X(t) + TC(t) x V(t).</w:t>
      </w:r>
    </w:p>
    <w:p w:rsidR="004601B6" w:rsidRPr="00DE3374" w:rsidRDefault="006D0831">
      <w:pPr>
        <w:rPr>
          <w:rFonts w:ascii="Arial" w:hAnsi="Arial" w:cs="Arial"/>
          <w:sz w:val="24"/>
          <w:szCs w:val="24"/>
        </w:rPr>
      </w:pPr>
      <w:r>
        <w:rPr>
          <w:rFonts w:ascii="Arial" w:eastAsia="Times New Roman" w:hAnsi="Arial" w:cs="Arial"/>
          <w:sz w:val="24"/>
          <w:szCs w:val="24"/>
        </w:rPr>
        <w:t>Very little is known about the neural mechanisms for this, but i</w:t>
      </w:r>
      <w:r w:rsidR="0033622F">
        <w:rPr>
          <w:rFonts w:ascii="Arial" w:eastAsia="Times New Roman" w:hAnsi="Arial" w:cs="Arial"/>
          <w:sz w:val="24"/>
          <w:szCs w:val="24"/>
        </w:rPr>
        <w:t xml:space="preserve">n a </w:t>
      </w:r>
      <w:r>
        <w:rPr>
          <w:rFonts w:ascii="Arial" w:eastAsia="Times New Roman" w:hAnsi="Arial" w:cs="Arial"/>
          <w:sz w:val="24"/>
          <w:szCs w:val="24"/>
        </w:rPr>
        <w:t>recent experiment</w:t>
      </w:r>
      <w:r w:rsidR="0033622F">
        <w:rPr>
          <w:rFonts w:ascii="Arial" w:eastAsia="Times New Roman" w:hAnsi="Arial" w:cs="Arial"/>
          <w:sz w:val="24"/>
          <w:szCs w:val="24"/>
        </w:rPr>
        <w:t xml:space="preserve">, Joost Dessing used TMS to look at </w:t>
      </w:r>
      <w:r>
        <w:rPr>
          <w:rFonts w:ascii="Arial" w:eastAsia="Times New Roman" w:hAnsi="Arial" w:cs="Arial"/>
          <w:sz w:val="24"/>
          <w:szCs w:val="24"/>
        </w:rPr>
        <w:t>the neural mechanisms for predicting the future reach position of a moving target. He found that SPOC plays a role in the position coding, whereas MST+ (the human visual motion processing area) is more important for the timing of when the target will reach that point.</w:t>
      </w:r>
    </w:p>
    <w:sectPr w:rsidR="004601B6" w:rsidRPr="00DE337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E3374"/>
    <w:rsid w:val="001E1A68"/>
    <w:rsid w:val="002B274F"/>
    <w:rsid w:val="0033622F"/>
    <w:rsid w:val="004601B6"/>
    <w:rsid w:val="006D0831"/>
    <w:rsid w:val="009E0DEF"/>
    <w:rsid w:val="00D6796F"/>
    <w:rsid w:val="00DE3374"/>
    <w:rsid w:val="00DE4B18"/>
    <w:rsid w:val="00E8381C"/>
    <w:rsid w:val="00F8288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81881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3</Pages>
  <Words>1048</Words>
  <Characters>5979</Characters>
  <Application>Microsoft Office Word</Application>
  <DocSecurity>0</DocSecurity>
  <Lines>49</Lines>
  <Paragraphs>14</Paragraphs>
  <ScaleCrop>false</ScaleCrop>
  <HeadingPairs>
    <vt:vector size="2" baseType="variant">
      <vt:variant>
        <vt:lpstr>Title</vt:lpstr>
      </vt:variant>
      <vt:variant>
        <vt:i4>1</vt:i4>
      </vt:variant>
    </vt:vector>
  </HeadingPairs>
  <TitlesOfParts>
    <vt:vector size="1" baseType="lpstr">
      <vt:lpstr/>
    </vt:vector>
  </TitlesOfParts>
  <Company>YORK UNIVERSITY</Company>
  <LinksUpToDate>false</LinksUpToDate>
  <CharactersWithSpaces>7013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ctsadmin</dc:creator>
  <cp:lastModifiedBy>ctsadmin</cp:lastModifiedBy>
  <cp:revision>2</cp:revision>
  <dcterms:created xsi:type="dcterms:W3CDTF">2016-02-03T17:33:00Z</dcterms:created>
  <dcterms:modified xsi:type="dcterms:W3CDTF">2016-02-03T17:33:00Z</dcterms:modified>
</cp:coreProperties>
</file>