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AD8" w:rsidRPr="00851B16" w:rsidRDefault="006437D5">
      <w:pPr>
        <w:rPr>
          <w:rFonts w:ascii="Arial" w:hAnsi="Arial" w:cs="Arial"/>
          <w:b/>
          <w:sz w:val="24"/>
          <w:szCs w:val="24"/>
          <w:u w:val="single"/>
        </w:rPr>
      </w:pPr>
      <w:bookmarkStart w:id="0" w:name="_GoBack"/>
      <w:bookmarkEnd w:id="0"/>
      <w:r w:rsidRPr="00851B16">
        <w:rPr>
          <w:rFonts w:ascii="Arial" w:hAnsi="Arial" w:cs="Arial"/>
          <w:b/>
          <w:sz w:val="24"/>
          <w:szCs w:val="24"/>
          <w:u w:val="single"/>
        </w:rPr>
        <w:t>Trans-Saccadic Perception</w:t>
      </w:r>
    </w:p>
    <w:p w:rsidR="001E68DE" w:rsidRDefault="00D7477F">
      <w:pPr>
        <w:rPr>
          <w:rFonts w:ascii="Arial" w:hAnsi="Arial" w:cs="Arial"/>
          <w:sz w:val="24"/>
          <w:szCs w:val="24"/>
        </w:rPr>
      </w:pPr>
      <w:r>
        <w:rPr>
          <w:rFonts w:ascii="Arial" w:hAnsi="Arial" w:cs="Arial"/>
          <w:sz w:val="24"/>
          <w:szCs w:val="24"/>
        </w:rPr>
        <w:t xml:space="preserve">In our previous class, we talked about how the brain might update stimulus locations for perception and action. </w:t>
      </w:r>
      <w:r w:rsidR="001E68DE">
        <w:rPr>
          <w:rFonts w:ascii="Arial" w:hAnsi="Arial" w:cs="Arial"/>
          <w:sz w:val="24"/>
          <w:szCs w:val="24"/>
        </w:rPr>
        <w:t>However, often we also need to retain additional information about the stimulus</w:t>
      </w:r>
      <w:r w:rsidR="006437D5">
        <w:rPr>
          <w:rFonts w:ascii="Arial" w:hAnsi="Arial" w:cs="Arial"/>
          <w:sz w:val="24"/>
          <w:szCs w:val="24"/>
        </w:rPr>
        <w:t>, which is called trans-saccadic perception (TSP)</w:t>
      </w:r>
      <w:r w:rsidR="00CA4673">
        <w:rPr>
          <w:rFonts w:ascii="Arial" w:hAnsi="Arial" w:cs="Arial"/>
          <w:sz w:val="24"/>
          <w:szCs w:val="24"/>
        </w:rPr>
        <w:t xml:space="preserve"> or trans-saccadic integration (TSI)</w:t>
      </w:r>
      <w:r w:rsidR="001E68DE">
        <w:rPr>
          <w:rFonts w:ascii="Arial" w:hAnsi="Arial" w:cs="Arial"/>
          <w:sz w:val="24"/>
          <w:szCs w:val="24"/>
        </w:rPr>
        <w:t xml:space="preserve">. For example, in scanning a large object, we may need to integrate different features from different fixation points to recognize the whole. Failure to do this would be akin to the parable about the blind men trying to recognize an elephant by feeling different parts of its body. </w:t>
      </w:r>
      <w:r w:rsidR="001E68DE" w:rsidRPr="001E68DE">
        <w:rPr>
          <w:rFonts w:ascii="Arial" w:hAnsi="Arial" w:cs="Arial"/>
          <w:sz w:val="24"/>
          <w:szCs w:val="24"/>
        </w:rPr>
        <w:t xml:space="preserve">At a higher level, trans-saccadic integration of objects </w:t>
      </w:r>
      <w:r w:rsidR="001E68DE">
        <w:rPr>
          <w:rFonts w:ascii="Arial" w:hAnsi="Arial" w:cs="Arial"/>
          <w:sz w:val="24"/>
          <w:szCs w:val="24"/>
        </w:rPr>
        <w:t>is also necessary for coherent perception of a scene – we need to know both what objects are and where they are. Another hypothetical example of what might go wrong without this capacity is rendered in cubist art (made famous by Picasso) where features and objects within the whole become somewhat jumbled in space.</w:t>
      </w:r>
    </w:p>
    <w:p w:rsidR="00714BB4" w:rsidRDefault="00714BB4">
      <w:pPr>
        <w:rPr>
          <w:rFonts w:ascii="Arial" w:hAnsi="Arial" w:cs="Arial"/>
          <w:sz w:val="24"/>
          <w:szCs w:val="24"/>
        </w:rPr>
      </w:pPr>
      <w:r>
        <w:rPr>
          <w:rFonts w:ascii="Arial" w:hAnsi="Arial" w:cs="Arial"/>
          <w:sz w:val="24"/>
          <w:szCs w:val="24"/>
        </w:rPr>
        <w:t>In order to integrate and correctly perceive visual information, several steps need to occur. First, some information must be retained (as in visual working memory). Second, it needs to be spatially updated somehow to account for the change in retinal position relative to the world. Third, there needs to be a way to integrate this stored, updated information with new visual information at the final fixation point.</w:t>
      </w:r>
      <w:r w:rsidR="00624481">
        <w:rPr>
          <w:rFonts w:ascii="Arial" w:hAnsi="Arial" w:cs="Arial"/>
          <w:sz w:val="24"/>
          <w:szCs w:val="24"/>
        </w:rPr>
        <w:t xml:space="preserve"> This sounds complicated, but it’s </w:t>
      </w:r>
      <w:r w:rsidR="00624481" w:rsidRPr="00624481">
        <w:rPr>
          <w:rFonts w:ascii="Arial" w:hAnsi="Arial" w:cs="Arial"/>
          <w:sz w:val="24"/>
          <w:szCs w:val="24"/>
        </w:rPr>
        <w:t xml:space="preserve">good to keep in mind that we normally make several saccades per second, so TSM is the normal state of the visual system, as opposed to VWM </w:t>
      </w:r>
      <w:r w:rsidR="00624481">
        <w:rPr>
          <w:rFonts w:ascii="Arial" w:hAnsi="Arial" w:cs="Arial"/>
          <w:sz w:val="24"/>
          <w:szCs w:val="24"/>
        </w:rPr>
        <w:t>tasks with</w:t>
      </w:r>
      <w:r w:rsidR="00624481" w:rsidRPr="00624481">
        <w:rPr>
          <w:rFonts w:ascii="Arial" w:hAnsi="Arial" w:cs="Arial"/>
          <w:sz w:val="24"/>
          <w:szCs w:val="24"/>
        </w:rPr>
        <w:t xml:space="preserve"> unnaturally sustained fixation.</w:t>
      </w:r>
    </w:p>
    <w:p w:rsidR="00851B16" w:rsidRPr="00851B16" w:rsidRDefault="00851B16" w:rsidP="002B0E58">
      <w:pPr>
        <w:rPr>
          <w:rFonts w:ascii="Arial" w:hAnsi="Arial" w:cs="Arial"/>
          <w:b/>
          <w:sz w:val="24"/>
          <w:szCs w:val="24"/>
        </w:rPr>
      </w:pPr>
      <w:r w:rsidRPr="00851B16">
        <w:rPr>
          <w:rFonts w:ascii="Arial" w:hAnsi="Arial" w:cs="Arial"/>
          <w:b/>
          <w:sz w:val="24"/>
          <w:szCs w:val="24"/>
        </w:rPr>
        <w:t>Psychophysical Aspects</w:t>
      </w:r>
    </w:p>
    <w:p w:rsidR="00D7477F" w:rsidRDefault="00714BB4" w:rsidP="002B0E58">
      <w:pPr>
        <w:rPr>
          <w:rFonts w:ascii="Arial" w:hAnsi="Arial" w:cs="Arial"/>
          <w:sz w:val="24"/>
          <w:szCs w:val="24"/>
        </w:rPr>
      </w:pPr>
      <w:r>
        <w:rPr>
          <w:rFonts w:ascii="Arial" w:hAnsi="Arial" w:cs="Arial"/>
          <w:sz w:val="24"/>
          <w:szCs w:val="24"/>
        </w:rPr>
        <w:t xml:space="preserve">In the past, investigators have made extreme estimates about how much information is stored across saccades. </w:t>
      </w:r>
      <w:r w:rsidR="002B0E58">
        <w:rPr>
          <w:rFonts w:ascii="Arial" w:hAnsi="Arial" w:cs="Arial"/>
          <w:sz w:val="24"/>
          <w:szCs w:val="24"/>
        </w:rPr>
        <w:t xml:space="preserve">One estimate was zero: the idea that we simply dump information and then rely on new information at the new fixation point. There are several potential problems with this similar to what we discussed for spatial updating. First, it fails to solve the problems outlined above, especially when previous information is no longer in view or is in the visual periphery where acuity is reduced. Second, it would force the visual system to always be in feedback mode, with the inherent delays that involves, rather than producing a predictive, real-time estimate of what is happening. One argument for this case is that people tend to be ‘change blind’, e.g., insensitive to stimulus shifts that </w:t>
      </w:r>
      <w:proofErr w:type="gramStart"/>
      <w:r w:rsidR="002B0E58">
        <w:rPr>
          <w:rFonts w:ascii="Arial" w:hAnsi="Arial" w:cs="Arial"/>
          <w:sz w:val="24"/>
          <w:szCs w:val="24"/>
        </w:rPr>
        <w:t>occur</w:t>
      </w:r>
      <w:proofErr w:type="gramEnd"/>
      <w:r w:rsidR="002B0E58">
        <w:rPr>
          <w:rFonts w:ascii="Arial" w:hAnsi="Arial" w:cs="Arial"/>
          <w:sz w:val="24"/>
          <w:szCs w:val="24"/>
        </w:rPr>
        <w:t xml:space="preserve"> during saccades. However, it has been shown that sometimes this is because the brain discounts changes that seem to be unlikely, and instead attributes them to a more likely cause, like saccade errors (</w:t>
      </w:r>
      <w:proofErr w:type="spellStart"/>
      <w:r w:rsidR="002B0E58">
        <w:rPr>
          <w:rFonts w:ascii="Arial" w:hAnsi="Arial" w:cs="Arial"/>
          <w:sz w:val="24"/>
          <w:szCs w:val="24"/>
        </w:rPr>
        <w:t>Niemeier</w:t>
      </w:r>
      <w:proofErr w:type="spellEnd"/>
      <w:r w:rsidR="002B0E58">
        <w:rPr>
          <w:rFonts w:ascii="Arial" w:hAnsi="Arial" w:cs="Arial"/>
          <w:sz w:val="24"/>
          <w:szCs w:val="24"/>
        </w:rPr>
        <w:t xml:space="preserve"> et al. 2003). The other extreme possibility is that we retain a detailed account of everything across saccades, but much of these data are irrelevant and this would run into massive internal storage problems. </w:t>
      </w:r>
    </w:p>
    <w:p w:rsidR="002B0E58" w:rsidRDefault="002B0E58" w:rsidP="002B0E58">
      <w:pPr>
        <w:rPr>
          <w:rFonts w:ascii="Arial" w:hAnsi="Arial" w:cs="Arial"/>
          <w:sz w:val="24"/>
          <w:szCs w:val="24"/>
        </w:rPr>
      </w:pPr>
      <w:r>
        <w:rPr>
          <w:rFonts w:ascii="Arial" w:hAnsi="Arial" w:cs="Arial"/>
          <w:sz w:val="24"/>
          <w:szCs w:val="24"/>
        </w:rPr>
        <w:lastRenderedPageBreak/>
        <w:t>Empirically, most labs have found that trans-saccadic memory has similar limitations to VWM, i.e., the usual capacity is to remember 3-4 objects</w:t>
      </w:r>
      <w:r w:rsidR="00FD3821">
        <w:rPr>
          <w:rFonts w:ascii="Arial" w:hAnsi="Arial" w:cs="Arial"/>
          <w:sz w:val="24"/>
          <w:szCs w:val="24"/>
        </w:rPr>
        <w:t xml:space="preserve"> (e.g</w:t>
      </w:r>
      <w:r w:rsidR="006B6725">
        <w:rPr>
          <w:rFonts w:ascii="Arial" w:hAnsi="Arial" w:cs="Arial"/>
          <w:sz w:val="24"/>
          <w:szCs w:val="24"/>
        </w:rPr>
        <w:t>.</w:t>
      </w:r>
      <w:r w:rsidR="00FD3821">
        <w:rPr>
          <w:rFonts w:ascii="Arial" w:hAnsi="Arial" w:cs="Arial"/>
          <w:sz w:val="24"/>
          <w:szCs w:val="24"/>
        </w:rPr>
        <w:t xml:space="preserve"> Irwin 1991, Prime et al. 2007)</w:t>
      </w:r>
      <w:r>
        <w:rPr>
          <w:rFonts w:ascii="Arial" w:hAnsi="Arial" w:cs="Arial"/>
          <w:sz w:val="24"/>
          <w:szCs w:val="24"/>
        </w:rPr>
        <w:t xml:space="preserve">. Like </w:t>
      </w:r>
      <w:r w:rsidR="00032630">
        <w:rPr>
          <w:rFonts w:ascii="Arial" w:hAnsi="Arial" w:cs="Arial"/>
          <w:sz w:val="24"/>
          <w:szCs w:val="24"/>
        </w:rPr>
        <w:t xml:space="preserve">top-down </w:t>
      </w:r>
      <w:r>
        <w:rPr>
          <w:rFonts w:ascii="Arial" w:hAnsi="Arial" w:cs="Arial"/>
          <w:sz w:val="24"/>
          <w:szCs w:val="24"/>
        </w:rPr>
        <w:t>VWM</w:t>
      </w:r>
      <w:r w:rsidR="00032630">
        <w:rPr>
          <w:rFonts w:ascii="Arial" w:hAnsi="Arial" w:cs="Arial"/>
          <w:sz w:val="24"/>
          <w:szCs w:val="24"/>
        </w:rPr>
        <w:t xml:space="preserve"> tasks</w:t>
      </w:r>
      <w:r>
        <w:rPr>
          <w:rFonts w:ascii="Arial" w:hAnsi="Arial" w:cs="Arial"/>
          <w:sz w:val="24"/>
          <w:szCs w:val="24"/>
        </w:rPr>
        <w:t xml:space="preserve">, </w:t>
      </w:r>
      <w:r w:rsidR="00032630">
        <w:rPr>
          <w:rFonts w:ascii="Arial" w:hAnsi="Arial" w:cs="Arial"/>
          <w:sz w:val="24"/>
          <w:szCs w:val="24"/>
        </w:rPr>
        <w:t>top-down trans-saccadic memory (TSM) tasks are</w:t>
      </w:r>
      <w:r>
        <w:rPr>
          <w:rFonts w:ascii="Arial" w:hAnsi="Arial" w:cs="Arial"/>
          <w:sz w:val="24"/>
          <w:szCs w:val="24"/>
        </w:rPr>
        <w:t xml:space="preserve"> dependent on attention, so it appears the visual system only stores the most relevant information across saccades.</w:t>
      </w:r>
      <w:r w:rsidR="00032630">
        <w:rPr>
          <w:rFonts w:ascii="Arial" w:hAnsi="Arial" w:cs="Arial"/>
          <w:sz w:val="24"/>
          <w:szCs w:val="24"/>
        </w:rPr>
        <w:t xml:space="preserve"> It seems likely that TSM is subject to many of the same rules that we talked about for VWM. This has led to the conjecture that they are provided by the same systems. However, some experiments suggest that TSM is degraded for larger or more saccades, so this illustrates that TSM </w:t>
      </w:r>
      <w:proofErr w:type="gramStart"/>
      <w:r w:rsidR="00032630">
        <w:rPr>
          <w:rFonts w:ascii="Arial" w:hAnsi="Arial" w:cs="Arial"/>
          <w:sz w:val="24"/>
          <w:szCs w:val="24"/>
        </w:rPr>
        <w:t>is</w:t>
      </w:r>
      <w:proofErr w:type="gramEnd"/>
      <w:r w:rsidR="00032630">
        <w:rPr>
          <w:rFonts w:ascii="Arial" w:hAnsi="Arial" w:cs="Arial"/>
          <w:sz w:val="24"/>
          <w:szCs w:val="24"/>
        </w:rPr>
        <w:t xml:space="preserve"> intimately linked with saccades.</w:t>
      </w:r>
      <w:r>
        <w:rPr>
          <w:rFonts w:ascii="Arial" w:hAnsi="Arial" w:cs="Arial"/>
          <w:sz w:val="24"/>
          <w:szCs w:val="24"/>
        </w:rPr>
        <w:t xml:space="preserve">  </w:t>
      </w:r>
    </w:p>
    <w:p w:rsidR="00032630" w:rsidRDefault="00032630" w:rsidP="002B0E58">
      <w:pPr>
        <w:rPr>
          <w:rFonts w:ascii="Arial" w:hAnsi="Arial" w:cs="Arial"/>
          <w:sz w:val="24"/>
          <w:szCs w:val="24"/>
        </w:rPr>
      </w:pPr>
      <w:r>
        <w:rPr>
          <w:rFonts w:ascii="Arial" w:hAnsi="Arial" w:cs="Arial"/>
          <w:sz w:val="24"/>
          <w:szCs w:val="24"/>
        </w:rPr>
        <w:t>Surprisingly few studies have directly tested trans-saccadic integration in tasks that require both spatial and feature information to be retained and integrated across saccades. An early one (</w:t>
      </w:r>
      <w:proofErr w:type="spellStart"/>
      <w:r>
        <w:rPr>
          <w:rFonts w:ascii="Arial" w:hAnsi="Arial" w:cs="Arial"/>
          <w:sz w:val="24"/>
          <w:szCs w:val="24"/>
        </w:rPr>
        <w:t>Hayhoe</w:t>
      </w:r>
      <w:proofErr w:type="spellEnd"/>
      <w:r w:rsidR="006B6725">
        <w:rPr>
          <w:rFonts w:ascii="Arial" w:hAnsi="Arial" w:cs="Arial"/>
          <w:sz w:val="24"/>
          <w:szCs w:val="24"/>
        </w:rPr>
        <w:t xml:space="preserve"> et al. 1991</w:t>
      </w:r>
      <w:r>
        <w:rPr>
          <w:rFonts w:ascii="Arial" w:hAnsi="Arial" w:cs="Arial"/>
          <w:sz w:val="24"/>
          <w:szCs w:val="24"/>
        </w:rPr>
        <w:t xml:space="preserve">) showed that angles between lines can be retained across saccades to reconstruct object shape. Later studies in our lab showed that subjects can compute intersection points between lines viewed at different fixations and </w:t>
      </w:r>
      <w:r w:rsidR="00405B68">
        <w:rPr>
          <w:rFonts w:ascii="Arial" w:hAnsi="Arial" w:cs="Arial"/>
          <w:sz w:val="24"/>
          <w:szCs w:val="24"/>
        </w:rPr>
        <w:t>can correctly compare the orientation or luminance of objects viewed at the same point in space, again for up to about 3 objects</w:t>
      </w:r>
      <w:r w:rsidR="006437D5">
        <w:rPr>
          <w:rFonts w:ascii="Arial" w:hAnsi="Arial" w:cs="Arial"/>
          <w:sz w:val="24"/>
          <w:szCs w:val="24"/>
        </w:rPr>
        <w:t xml:space="preserve"> (Prime et al. 2006, 2007)</w:t>
      </w:r>
      <w:r w:rsidR="00405B68">
        <w:rPr>
          <w:rFonts w:ascii="Arial" w:hAnsi="Arial" w:cs="Arial"/>
          <w:sz w:val="24"/>
          <w:szCs w:val="24"/>
        </w:rPr>
        <w:t xml:space="preserve">. </w:t>
      </w:r>
      <w:r w:rsidR="00405B68" w:rsidRPr="00405B68">
        <w:rPr>
          <w:rFonts w:ascii="Arial" w:hAnsi="Arial" w:cs="Arial"/>
          <w:sz w:val="24"/>
          <w:szCs w:val="24"/>
        </w:rPr>
        <w:t>This would require all of the retention, updating, and integration steps mentioned above.</w:t>
      </w:r>
      <w:r w:rsidR="006437D5">
        <w:rPr>
          <w:rFonts w:ascii="Arial" w:hAnsi="Arial" w:cs="Arial"/>
          <w:sz w:val="24"/>
          <w:szCs w:val="24"/>
        </w:rPr>
        <w:t xml:space="preserve"> Other experiments </w:t>
      </w:r>
      <w:r w:rsidR="006B6725">
        <w:rPr>
          <w:rFonts w:ascii="Arial" w:hAnsi="Arial" w:cs="Arial"/>
          <w:sz w:val="24"/>
          <w:szCs w:val="24"/>
        </w:rPr>
        <w:t xml:space="preserve">(Melcher and </w:t>
      </w:r>
      <w:proofErr w:type="spellStart"/>
      <w:r w:rsidR="006B6725">
        <w:rPr>
          <w:rFonts w:ascii="Arial" w:hAnsi="Arial" w:cs="Arial"/>
          <w:sz w:val="24"/>
          <w:szCs w:val="24"/>
        </w:rPr>
        <w:t>Morrone</w:t>
      </w:r>
      <w:proofErr w:type="spellEnd"/>
      <w:r w:rsidR="006B6725">
        <w:rPr>
          <w:rFonts w:ascii="Arial" w:hAnsi="Arial" w:cs="Arial"/>
          <w:sz w:val="24"/>
          <w:szCs w:val="24"/>
        </w:rPr>
        <w:t xml:space="preserve"> 2003</w:t>
      </w:r>
      <w:r w:rsidR="006437D5">
        <w:rPr>
          <w:rFonts w:ascii="Arial" w:hAnsi="Arial" w:cs="Arial"/>
          <w:sz w:val="24"/>
          <w:szCs w:val="24"/>
        </w:rPr>
        <w:t xml:space="preserve">) show that visual motion processing is automatically summed across eye movements, showing that some aspects of TSP might be done through early or low-level visual processes. </w:t>
      </w:r>
    </w:p>
    <w:p w:rsidR="00405B68" w:rsidRDefault="006437D5" w:rsidP="002B0E58">
      <w:pPr>
        <w:rPr>
          <w:rFonts w:ascii="Arial" w:hAnsi="Arial" w:cs="Arial"/>
          <w:sz w:val="24"/>
          <w:szCs w:val="24"/>
        </w:rPr>
      </w:pPr>
      <w:proofErr w:type="gramStart"/>
      <w:r w:rsidRPr="00851B16">
        <w:rPr>
          <w:rFonts w:ascii="Arial" w:hAnsi="Arial" w:cs="Arial"/>
          <w:b/>
          <w:sz w:val="24"/>
          <w:szCs w:val="24"/>
        </w:rPr>
        <w:t>Theories of TSP</w:t>
      </w:r>
      <w:r w:rsidR="00405B68">
        <w:rPr>
          <w:rFonts w:ascii="Arial" w:hAnsi="Arial" w:cs="Arial"/>
          <w:sz w:val="24"/>
          <w:szCs w:val="24"/>
        </w:rPr>
        <w:t>.</w:t>
      </w:r>
      <w:proofErr w:type="gramEnd"/>
    </w:p>
    <w:p w:rsidR="00851B16" w:rsidRDefault="006437D5" w:rsidP="002B0E58">
      <w:pPr>
        <w:rPr>
          <w:rFonts w:ascii="Arial" w:hAnsi="Arial" w:cs="Arial"/>
          <w:sz w:val="24"/>
          <w:szCs w:val="24"/>
        </w:rPr>
      </w:pPr>
      <w:r>
        <w:rPr>
          <w:rFonts w:ascii="Arial" w:hAnsi="Arial" w:cs="Arial"/>
          <w:sz w:val="24"/>
          <w:szCs w:val="24"/>
        </w:rPr>
        <w:t xml:space="preserve">There are several possibilities for how TSP could occur. Probably the most </w:t>
      </w:r>
      <w:r w:rsidR="00FD3821">
        <w:rPr>
          <w:rFonts w:ascii="Arial" w:hAnsi="Arial" w:cs="Arial"/>
          <w:sz w:val="24"/>
          <w:szCs w:val="24"/>
        </w:rPr>
        <w:t>popular</w:t>
      </w:r>
      <w:r>
        <w:rPr>
          <w:rFonts w:ascii="Arial" w:hAnsi="Arial" w:cs="Arial"/>
          <w:sz w:val="24"/>
          <w:szCs w:val="24"/>
        </w:rPr>
        <w:t xml:space="preserve"> idea is that it combines VWM and the mechanisms for </w:t>
      </w:r>
      <w:r w:rsidR="00851B16">
        <w:rPr>
          <w:rFonts w:ascii="Arial" w:hAnsi="Arial" w:cs="Arial"/>
          <w:sz w:val="24"/>
          <w:szCs w:val="24"/>
        </w:rPr>
        <w:t xml:space="preserve">egocentric </w:t>
      </w:r>
      <w:r>
        <w:rPr>
          <w:rFonts w:ascii="Arial" w:hAnsi="Arial" w:cs="Arial"/>
          <w:sz w:val="24"/>
          <w:szCs w:val="24"/>
        </w:rPr>
        <w:t>spatial updating (Melcher and Colby</w:t>
      </w:r>
      <w:r w:rsidR="00FD3821">
        <w:rPr>
          <w:rFonts w:ascii="Arial" w:hAnsi="Arial" w:cs="Arial"/>
          <w:sz w:val="24"/>
          <w:szCs w:val="24"/>
        </w:rPr>
        <w:t xml:space="preserve"> 2008</w:t>
      </w:r>
      <w:r>
        <w:rPr>
          <w:rFonts w:ascii="Arial" w:hAnsi="Arial" w:cs="Arial"/>
          <w:sz w:val="24"/>
          <w:szCs w:val="24"/>
        </w:rPr>
        <w:t xml:space="preserve">; </w:t>
      </w:r>
      <w:proofErr w:type="gramStart"/>
      <w:r>
        <w:rPr>
          <w:rFonts w:ascii="Arial" w:hAnsi="Arial" w:cs="Arial"/>
          <w:sz w:val="24"/>
          <w:szCs w:val="24"/>
        </w:rPr>
        <w:t>Prime</w:t>
      </w:r>
      <w:proofErr w:type="gramEnd"/>
      <w:r>
        <w:rPr>
          <w:rFonts w:ascii="Arial" w:hAnsi="Arial" w:cs="Arial"/>
          <w:sz w:val="24"/>
          <w:szCs w:val="24"/>
        </w:rPr>
        <w:t xml:space="preserve"> et al. </w:t>
      </w:r>
      <w:r w:rsidR="00851B16">
        <w:rPr>
          <w:rFonts w:ascii="Arial" w:hAnsi="Arial" w:cs="Arial"/>
          <w:sz w:val="24"/>
          <w:szCs w:val="24"/>
        </w:rPr>
        <w:t>2006, 2007</w:t>
      </w:r>
      <w:r w:rsidR="00FD3821">
        <w:rPr>
          <w:rFonts w:ascii="Arial" w:hAnsi="Arial" w:cs="Arial"/>
          <w:sz w:val="24"/>
          <w:szCs w:val="24"/>
        </w:rPr>
        <w:t>, 2011</w:t>
      </w:r>
      <w:r>
        <w:rPr>
          <w:rFonts w:ascii="Arial" w:hAnsi="Arial" w:cs="Arial"/>
          <w:sz w:val="24"/>
          <w:szCs w:val="24"/>
        </w:rPr>
        <w:t>)</w:t>
      </w:r>
      <w:r w:rsidR="00851B16">
        <w:rPr>
          <w:rFonts w:ascii="Arial" w:hAnsi="Arial" w:cs="Arial"/>
          <w:sz w:val="24"/>
          <w:szCs w:val="24"/>
        </w:rPr>
        <w:t>. There are two ways that this might happen. First, it might be that the object information itself is updated within gaze-centered brain areas. Or it might be that only spatial information is updated, but this is somehow transiently linked to the object information.</w:t>
      </w:r>
      <w:r>
        <w:rPr>
          <w:rFonts w:ascii="Arial" w:hAnsi="Arial" w:cs="Arial"/>
          <w:sz w:val="24"/>
          <w:szCs w:val="24"/>
        </w:rPr>
        <w:t xml:space="preserve"> </w:t>
      </w:r>
      <w:r w:rsidR="00851B16">
        <w:rPr>
          <w:rFonts w:ascii="Arial" w:hAnsi="Arial" w:cs="Arial"/>
          <w:sz w:val="24"/>
          <w:szCs w:val="24"/>
        </w:rPr>
        <w:t xml:space="preserve">A </w:t>
      </w:r>
      <w:r w:rsidR="006B6725">
        <w:rPr>
          <w:rFonts w:ascii="Arial" w:hAnsi="Arial" w:cs="Arial"/>
          <w:sz w:val="24"/>
          <w:szCs w:val="24"/>
        </w:rPr>
        <w:t xml:space="preserve">more recent </w:t>
      </w:r>
      <w:r w:rsidR="00851B16">
        <w:rPr>
          <w:rFonts w:ascii="Arial" w:hAnsi="Arial" w:cs="Arial"/>
          <w:sz w:val="24"/>
          <w:szCs w:val="24"/>
        </w:rPr>
        <w:t>variant on this idea is that this is organized around attended points in space, particularly the intended saccade target</w:t>
      </w:r>
      <w:r w:rsidR="006B6725">
        <w:rPr>
          <w:rFonts w:ascii="Arial" w:hAnsi="Arial" w:cs="Arial"/>
          <w:sz w:val="24"/>
          <w:szCs w:val="24"/>
        </w:rPr>
        <w:t>, without explicit remapping of the feature</w:t>
      </w:r>
      <w:r w:rsidR="00851B16">
        <w:rPr>
          <w:rFonts w:ascii="Arial" w:hAnsi="Arial" w:cs="Arial"/>
          <w:sz w:val="24"/>
          <w:szCs w:val="24"/>
        </w:rPr>
        <w:t xml:space="preserve"> (Cavanaugh</w:t>
      </w:r>
      <w:r w:rsidR="00FD3821">
        <w:rPr>
          <w:rFonts w:ascii="Arial" w:hAnsi="Arial" w:cs="Arial"/>
          <w:sz w:val="24"/>
          <w:szCs w:val="24"/>
        </w:rPr>
        <w:t xml:space="preserve"> et al. 2010</w:t>
      </w:r>
      <w:r w:rsidR="00851B16">
        <w:rPr>
          <w:rFonts w:ascii="Arial" w:hAnsi="Arial" w:cs="Arial"/>
          <w:sz w:val="24"/>
          <w:szCs w:val="24"/>
        </w:rPr>
        <w:t xml:space="preserve">). </w:t>
      </w:r>
    </w:p>
    <w:p w:rsidR="00851B16" w:rsidRDefault="00851B16" w:rsidP="002B0E58">
      <w:pPr>
        <w:rPr>
          <w:rFonts w:ascii="Arial" w:hAnsi="Arial" w:cs="Arial"/>
          <w:sz w:val="24"/>
          <w:szCs w:val="24"/>
        </w:rPr>
      </w:pPr>
      <w:r>
        <w:rPr>
          <w:rFonts w:ascii="Arial" w:hAnsi="Arial" w:cs="Arial"/>
          <w:sz w:val="24"/>
          <w:szCs w:val="24"/>
        </w:rPr>
        <w:t>Another</w:t>
      </w:r>
      <w:r w:rsidR="006437D5">
        <w:rPr>
          <w:rFonts w:ascii="Arial" w:hAnsi="Arial" w:cs="Arial"/>
          <w:sz w:val="24"/>
          <w:szCs w:val="24"/>
        </w:rPr>
        <w:t xml:space="preserve"> way would be to rely on </w:t>
      </w:r>
      <w:proofErr w:type="spellStart"/>
      <w:r w:rsidR="006437D5">
        <w:rPr>
          <w:rFonts w:ascii="Arial" w:hAnsi="Arial" w:cs="Arial"/>
          <w:sz w:val="24"/>
          <w:szCs w:val="24"/>
        </w:rPr>
        <w:t>allocentric</w:t>
      </w:r>
      <w:proofErr w:type="spellEnd"/>
      <w:r w:rsidR="006437D5">
        <w:rPr>
          <w:rFonts w:ascii="Arial" w:hAnsi="Arial" w:cs="Arial"/>
          <w:sz w:val="24"/>
          <w:szCs w:val="24"/>
        </w:rPr>
        <w:t xml:space="preserve"> cues to piece together retained information with new information, i.e., by matching them compared to certain </w:t>
      </w:r>
      <w:proofErr w:type="spellStart"/>
      <w:r w:rsidR="006437D5">
        <w:rPr>
          <w:rFonts w:ascii="Arial" w:hAnsi="Arial" w:cs="Arial"/>
          <w:sz w:val="24"/>
          <w:szCs w:val="24"/>
        </w:rPr>
        <w:t>allocentric</w:t>
      </w:r>
      <w:proofErr w:type="spellEnd"/>
      <w:r w:rsidR="006437D5">
        <w:rPr>
          <w:rFonts w:ascii="Arial" w:hAnsi="Arial" w:cs="Arial"/>
          <w:sz w:val="24"/>
          <w:szCs w:val="24"/>
        </w:rPr>
        <w:t xml:space="preserve"> landmarks and according to the way they fit together, like a puzzle. This has been used in computer algorithms but has not received as much </w:t>
      </w:r>
      <w:r>
        <w:rPr>
          <w:rFonts w:ascii="Arial" w:hAnsi="Arial" w:cs="Arial"/>
          <w:sz w:val="24"/>
          <w:szCs w:val="24"/>
        </w:rPr>
        <w:t xml:space="preserve">attention from neuroscientists. It has, however, been shown that spatial updating and </w:t>
      </w:r>
      <w:proofErr w:type="spellStart"/>
      <w:r>
        <w:rPr>
          <w:rFonts w:ascii="Arial" w:hAnsi="Arial" w:cs="Arial"/>
          <w:sz w:val="24"/>
          <w:szCs w:val="24"/>
        </w:rPr>
        <w:t>allocentric</w:t>
      </w:r>
      <w:proofErr w:type="spellEnd"/>
      <w:r>
        <w:rPr>
          <w:rFonts w:ascii="Arial" w:hAnsi="Arial" w:cs="Arial"/>
          <w:sz w:val="24"/>
          <w:szCs w:val="24"/>
        </w:rPr>
        <w:t xml:space="preserve"> coding can work in concert (Byrne et al. 2010), so it seems likely that both mechanisms are used in normal visual conditions.</w:t>
      </w:r>
    </w:p>
    <w:p w:rsidR="00851B16" w:rsidRDefault="00851B16" w:rsidP="002B0E58">
      <w:pPr>
        <w:rPr>
          <w:rFonts w:ascii="Arial" w:hAnsi="Arial" w:cs="Arial"/>
          <w:sz w:val="24"/>
          <w:szCs w:val="24"/>
        </w:rPr>
      </w:pPr>
      <w:proofErr w:type="gramStart"/>
      <w:r w:rsidRPr="00851B16">
        <w:rPr>
          <w:rFonts w:ascii="Arial" w:hAnsi="Arial" w:cs="Arial"/>
          <w:b/>
          <w:sz w:val="24"/>
          <w:szCs w:val="24"/>
        </w:rPr>
        <w:t>Neural Mechanisms</w:t>
      </w:r>
      <w:r>
        <w:rPr>
          <w:rFonts w:ascii="Arial" w:hAnsi="Arial" w:cs="Arial"/>
          <w:sz w:val="24"/>
          <w:szCs w:val="24"/>
        </w:rPr>
        <w:t>.</w:t>
      </w:r>
      <w:proofErr w:type="gramEnd"/>
    </w:p>
    <w:p w:rsidR="00405B68" w:rsidRDefault="00851B16" w:rsidP="002B0E58">
      <w:pPr>
        <w:rPr>
          <w:rFonts w:ascii="Arial" w:hAnsi="Arial" w:cs="Arial"/>
          <w:sz w:val="24"/>
          <w:szCs w:val="24"/>
        </w:rPr>
      </w:pPr>
      <w:r>
        <w:rPr>
          <w:rFonts w:ascii="Arial" w:hAnsi="Arial" w:cs="Arial"/>
          <w:sz w:val="24"/>
          <w:szCs w:val="24"/>
        </w:rPr>
        <w:lastRenderedPageBreak/>
        <w:t>Until recently, very little work was done on this topic. Since TSP combines elements associated with both dorsal and ventral stream processes, it is a good case study for the binding problem in vision: how does the brain combine spatial and featural information.</w:t>
      </w:r>
    </w:p>
    <w:p w:rsidR="00121DCD" w:rsidRDefault="00851B16" w:rsidP="002B0E58">
      <w:pPr>
        <w:rPr>
          <w:rFonts w:ascii="Arial" w:hAnsi="Arial" w:cs="Arial"/>
          <w:sz w:val="24"/>
          <w:szCs w:val="24"/>
        </w:rPr>
      </w:pPr>
      <w:r>
        <w:rPr>
          <w:rFonts w:ascii="Arial" w:hAnsi="Arial" w:cs="Arial"/>
          <w:sz w:val="24"/>
          <w:szCs w:val="24"/>
        </w:rPr>
        <w:t>Animal neurophysiological evidence suggests that there is a modest amount of feature information in the dorsal stream, e.g. in LIP (</w:t>
      </w:r>
      <w:proofErr w:type="spellStart"/>
      <w:r>
        <w:rPr>
          <w:rFonts w:ascii="Arial" w:hAnsi="Arial" w:cs="Arial"/>
          <w:sz w:val="24"/>
          <w:szCs w:val="24"/>
        </w:rPr>
        <w:t>Sereno</w:t>
      </w:r>
      <w:proofErr w:type="spellEnd"/>
      <w:r w:rsidR="00D23C52">
        <w:rPr>
          <w:rFonts w:ascii="Arial" w:hAnsi="Arial" w:cs="Arial"/>
          <w:sz w:val="24"/>
          <w:szCs w:val="24"/>
        </w:rPr>
        <w:t xml:space="preserve"> and </w:t>
      </w:r>
      <w:proofErr w:type="spellStart"/>
      <w:r w:rsidR="00D23C52">
        <w:rPr>
          <w:rFonts w:ascii="Arial" w:hAnsi="Arial" w:cs="Arial"/>
          <w:sz w:val="24"/>
          <w:szCs w:val="24"/>
        </w:rPr>
        <w:t>Maunsell</w:t>
      </w:r>
      <w:proofErr w:type="spellEnd"/>
      <w:r w:rsidR="00D23C52">
        <w:rPr>
          <w:rFonts w:ascii="Arial" w:hAnsi="Arial" w:cs="Arial"/>
          <w:sz w:val="24"/>
          <w:szCs w:val="24"/>
        </w:rPr>
        <w:t xml:space="preserve"> 1998</w:t>
      </w:r>
      <w:r>
        <w:rPr>
          <w:rFonts w:ascii="Arial" w:hAnsi="Arial" w:cs="Arial"/>
          <w:sz w:val="24"/>
          <w:szCs w:val="24"/>
        </w:rPr>
        <w:t xml:space="preserve">). It has recently been shown that some LIP cells appear to remap </w:t>
      </w:r>
      <w:r w:rsidR="00121DCD">
        <w:rPr>
          <w:rFonts w:ascii="Arial" w:hAnsi="Arial" w:cs="Arial"/>
          <w:sz w:val="24"/>
          <w:szCs w:val="24"/>
        </w:rPr>
        <w:t>object information (</w:t>
      </w:r>
      <w:r w:rsidR="00D23C52">
        <w:rPr>
          <w:rFonts w:ascii="Arial" w:hAnsi="Arial" w:cs="Arial"/>
          <w:sz w:val="24"/>
          <w:szCs w:val="24"/>
        </w:rPr>
        <w:t>Subramanian and Colby 2013</w:t>
      </w:r>
      <w:r w:rsidR="00121DCD">
        <w:rPr>
          <w:rFonts w:ascii="Arial" w:hAnsi="Arial" w:cs="Arial"/>
          <w:sz w:val="24"/>
          <w:szCs w:val="24"/>
        </w:rPr>
        <w:t>), but the amount of remapping was not as robust as one might hope to see to underlay the behavior.</w:t>
      </w:r>
    </w:p>
    <w:p w:rsidR="00405B68" w:rsidRDefault="00121DCD" w:rsidP="002B0E58">
      <w:pPr>
        <w:rPr>
          <w:rFonts w:ascii="Arial" w:hAnsi="Arial" w:cs="Arial"/>
          <w:sz w:val="24"/>
          <w:szCs w:val="24"/>
        </w:rPr>
      </w:pPr>
      <w:r>
        <w:rPr>
          <w:rFonts w:ascii="Arial" w:hAnsi="Arial" w:cs="Arial"/>
          <w:sz w:val="24"/>
          <w:szCs w:val="24"/>
        </w:rPr>
        <w:t>My own lab did a series of experiments where we looked at the ability of subjects to compare objects orientations across saccades, and then simultaneously applied TMS over various regions of the brain during the saccade. TMS over the human frontal eye fields and right parietal eye field could disrupt TSP to the point where subjects could only retain information from one object</w:t>
      </w:r>
      <w:r w:rsidR="00FD3821">
        <w:rPr>
          <w:rFonts w:ascii="Arial" w:hAnsi="Arial" w:cs="Arial"/>
          <w:sz w:val="24"/>
          <w:szCs w:val="24"/>
        </w:rPr>
        <w:t xml:space="preserve"> (Prime</w:t>
      </w:r>
      <w:r w:rsidR="0001650A">
        <w:rPr>
          <w:rFonts w:ascii="Arial" w:hAnsi="Arial" w:cs="Arial"/>
          <w:sz w:val="24"/>
          <w:szCs w:val="24"/>
        </w:rPr>
        <w:t xml:space="preserve"> et al. 2008, 2010</w:t>
      </w:r>
      <w:r>
        <w:rPr>
          <w:rFonts w:ascii="Arial" w:hAnsi="Arial" w:cs="Arial"/>
          <w:sz w:val="24"/>
          <w:szCs w:val="24"/>
        </w:rPr>
        <w:t xml:space="preserve">). Since this task can be solved without knowing location for one object, and since the effect was limited to saccade trials (with much less effect during fixation VWM controls) we interpreted this to mean that we had disrupted the contribution of spatial updating to TSP, by interfering with the saccade </w:t>
      </w:r>
      <w:proofErr w:type="spellStart"/>
      <w:r>
        <w:rPr>
          <w:rFonts w:ascii="Arial" w:hAnsi="Arial" w:cs="Arial"/>
          <w:sz w:val="24"/>
          <w:szCs w:val="24"/>
        </w:rPr>
        <w:t>efference</w:t>
      </w:r>
      <w:proofErr w:type="spellEnd"/>
      <w:r>
        <w:rPr>
          <w:rFonts w:ascii="Arial" w:hAnsi="Arial" w:cs="Arial"/>
          <w:sz w:val="24"/>
          <w:szCs w:val="24"/>
        </w:rPr>
        <w:t xml:space="preserve"> copy.</w:t>
      </w:r>
    </w:p>
    <w:p w:rsidR="00121DCD" w:rsidRDefault="00121DCD" w:rsidP="002B0E58">
      <w:pPr>
        <w:rPr>
          <w:rFonts w:ascii="Arial" w:hAnsi="Arial" w:cs="Arial"/>
          <w:sz w:val="24"/>
          <w:szCs w:val="24"/>
        </w:rPr>
      </w:pPr>
      <w:r>
        <w:rPr>
          <w:rFonts w:ascii="Arial" w:hAnsi="Arial" w:cs="Arial"/>
          <w:sz w:val="24"/>
          <w:szCs w:val="24"/>
        </w:rPr>
        <w:t>We also stimulated DLPFC, which produced different effects: general facilitation of TSP for left DLPFC and interference for right DLPFC (Tanaka et al. 2014). In contrast, TMS over early visual cortex had very spatially specific effects: it only disrupted TSP when a large saccade brought the retinal coordinates of the remembered stimulus from the opposite visual field to the visual field that was stimulated</w:t>
      </w:r>
      <w:r w:rsidR="0001650A">
        <w:rPr>
          <w:rFonts w:ascii="Arial" w:hAnsi="Arial" w:cs="Arial"/>
          <w:sz w:val="24"/>
          <w:szCs w:val="24"/>
        </w:rPr>
        <w:t xml:space="preserve"> (Malik et al. 2015)</w:t>
      </w:r>
      <w:r>
        <w:rPr>
          <w:rFonts w:ascii="Arial" w:hAnsi="Arial" w:cs="Arial"/>
          <w:sz w:val="24"/>
          <w:szCs w:val="24"/>
        </w:rPr>
        <w:t xml:space="preserve">. We interpreted these results to mean </w:t>
      </w:r>
      <w:r w:rsidR="0001650A">
        <w:rPr>
          <w:rFonts w:ascii="Arial" w:hAnsi="Arial" w:cs="Arial"/>
          <w:sz w:val="24"/>
          <w:szCs w:val="24"/>
        </w:rPr>
        <w:t>that frontal cortex exerts executive control for TSP (as it does for VWM) but that early visual cortex is involved in certain low level aspects of TSP in retinal coordinates.</w:t>
      </w:r>
    </w:p>
    <w:p w:rsidR="0001650A" w:rsidRDefault="0001650A" w:rsidP="002B0E58">
      <w:pPr>
        <w:rPr>
          <w:rFonts w:ascii="Arial" w:hAnsi="Arial" w:cs="Arial"/>
          <w:sz w:val="24"/>
          <w:szCs w:val="24"/>
        </w:rPr>
      </w:pPr>
      <w:r>
        <w:rPr>
          <w:rFonts w:ascii="Arial" w:hAnsi="Arial" w:cs="Arial"/>
          <w:sz w:val="24"/>
          <w:szCs w:val="24"/>
        </w:rPr>
        <w:t xml:space="preserve">The question remains, how is the spatial and featural information combined? Using the dorsal-ventral stream dichotomy as a model, there are several possibilities (Prime </w:t>
      </w:r>
      <w:proofErr w:type="gramStart"/>
      <w:r>
        <w:rPr>
          <w:rFonts w:ascii="Arial" w:hAnsi="Arial" w:cs="Arial"/>
          <w:sz w:val="24"/>
          <w:szCs w:val="24"/>
        </w:rPr>
        <w:t>et  al</w:t>
      </w:r>
      <w:proofErr w:type="gramEnd"/>
      <w:r>
        <w:rPr>
          <w:rFonts w:ascii="Arial" w:hAnsi="Arial" w:cs="Arial"/>
          <w:sz w:val="24"/>
          <w:szCs w:val="24"/>
        </w:rPr>
        <w:t xml:space="preserve">. 2008, 2011). One is that these streams have lateral connections and share information. Another is that they have common points of projection. Another appealing possibility is that they both feed-back to the </w:t>
      </w:r>
      <w:proofErr w:type="spellStart"/>
      <w:r>
        <w:rPr>
          <w:rFonts w:ascii="Arial" w:hAnsi="Arial" w:cs="Arial"/>
          <w:sz w:val="24"/>
          <w:szCs w:val="24"/>
        </w:rPr>
        <w:t>retinotopically</w:t>
      </w:r>
      <w:proofErr w:type="spellEnd"/>
      <w:r>
        <w:rPr>
          <w:rFonts w:ascii="Arial" w:hAnsi="Arial" w:cs="Arial"/>
          <w:sz w:val="24"/>
          <w:szCs w:val="24"/>
        </w:rPr>
        <w:t xml:space="preserve"> organized regions of occipital cortex to serve as a mingling point for information in a common frame of </w:t>
      </w:r>
      <w:proofErr w:type="gramStart"/>
      <w:r>
        <w:rPr>
          <w:rFonts w:ascii="Arial" w:hAnsi="Arial" w:cs="Arial"/>
          <w:sz w:val="24"/>
          <w:szCs w:val="24"/>
        </w:rPr>
        <w:t>reference, that</w:t>
      </w:r>
      <w:proofErr w:type="gramEnd"/>
      <w:r>
        <w:rPr>
          <w:rFonts w:ascii="Arial" w:hAnsi="Arial" w:cs="Arial"/>
          <w:sz w:val="24"/>
          <w:szCs w:val="24"/>
        </w:rPr>
        <w:t xml:space="preserve"> could then be gated by attention and fed forward to higher level saccades during saccades.</w:t>
      </w:r>
    </w:p>
    <w:p w:rsidR="0001650A" w:rsidRDefault="0001650A" w:rsidP="002B0E58">
      <w:pPr>
        <w:rPr>
          <w:rFonts w:ascii="Arial" w:hAnsi="Arial" w:cs="Arial"/>
          <w:sz w:val="24"/>
          <w:szCs w:val="24"/>
        </w:rPr>
      </w:pPr>
      <w:r>
        <w:rPr>
          <w:rFonts w:ascii="Arial" w:hAnsi="Arial" w:cs="Arial"/>
          <w:sz w:val="24"/>
          <w:szCs w:val="24"/>
        </w:rPr>
        <w:t>No one knows for sure yet, as this has proven to be hard thing to show. But recently we</w:t>
      </w:r>
      <w:r w:rsidR="00D23C52">
        <w:rPr>
          <w:rFonts w:ascii="Arial" w:hAnsi="Arial" w:cs="Arial"/>
          <w:sz w:val="24"/>
          <w:szCs w:val="24"/>
        </w:rPr>
        <w:t xml:space="preserve"> (Dunkley et al. and </w:t>
      </w:r>
      <w:proofErr w:type="spellStart"/>
      <w:r w:rsidR="00D23C52">
        <w:rPr>
          <w:rFonts w:ascii="Arial" w:hAnsi="Arial" w:cs="Arial"/>
          <w:sz w:val="24"/>
          <w:szCs w:val="24"/>
        </w:rPr>
        <w:t>Balteretu</w:t>
      </w:r>
      <w:proofErr w:type="spellEnd"/>
      <w:r w:rsidR="00D23C52">
        <w:rPr>
          <w:rFonts w:ascii="Arial" w:hAnsi="Arial" w:cs="Arial"/>
          <w:sz w:val="24"/>
          <w:szCs w:val="24"/>
        </w:rPr>
        <w:t xml:space="preserve"> et al.)</w:t>
      </w:r>
      <w:r>
        <w:rPr>
          <w:rFonts w:ascii="Arial" w:hAnsi="Arial" w:cs="Arial"/>
          <w:sz w:val="24"/>
          <w:szCs w:val="24"/>
        </w:rPr>
        <w:t xml:space="preserve"> have done some fMRI adaptation (</w:t>
      </w:r>
      <w:proofErr w:type="spellStart"/>
      <w:r>
        <w:rPr>
          <w:rFonts w:ascii="Arial" w:hAnsi="Arial" w:cs="Arial"/>
          <w:sz w:val="24"/>
          <w:szCs w:val="24"/>
        </w:rPr>
        <w:t>fMRIa</w:t>
      </w:r>
      <w:proofErr w:type="spellEnd"/>
      <w:r>
        <w:rPr>
          <w:rFonts w:ascii="Arial" w:hAnsi="Arial" w:cs="Arial"/>
          <w:sz w:val="24"/>
          <w:szCs w:val="24"/>
        </w:rPr>
        <w:t xml:space="preserve">) experiments that suggest that multiple parietal and occipital areas are involved. In </w:t>
      </w:r>
      <w:proofErr w:type="spellStart"/>
      <w:r>
        <w:rPr>
          <w:rFonts w:ascii="Arial" w:hAnsi="Arial" w:cs="Arial"/>
          <w:sz w:val="24"/>
          <w:szCs w:val="24"/>
        </w:rPr>
        <w:t>fMRIa</w:t>
      </w:r>
      <w:proofErr w:type="spellEnd"/>
      <w:r>
        <w:rPr>
          <w:rFonts w:ascii="Arial" w:hAnsi="Arial" w:cs="Arial"/>
          <w:sz w:val="24"/>
          <w:szCs w:val="24"/>
        </w:rPr>
        <w:t xml:space="preserve">, one provides two stimuli at the same spatial location at different times (in our </w:t>
      </w:r>
      <w:r>
        <w:rPr>
          <w:rFonts w:ascii="Arial" w:hAnsi="Arial" w:cs="Arial"/>
          <w:sz w:val="24"/>
          <w:szCs w:val="24"/>
        </w:rPr>
        <w:lastRenderedPageBreak/>
        <w:t>case before and after a saccade) with the same or different features</w:t>
      </w:r>
      <w:r w:rsidR="00DC01E6">
        <w:rPr>
          <w:rFonts w:ascii="Arial" w:hAnsi="Arial" w:cs="Arial"/>
          <w:sz w:val="24"/>
          <w:szCs w:val="24"/>
        </w:rPr>
        <w:t xml:space="preserve">. Then one contrasts brain activity in the same ‘same’ vs. ‘different’ trials to see which brain areas are sensitive to this difference. Showing that some brain areas are sensitive to stimulus orientation across saccades but not during fixation could indicate which brain areas are directly involved in trans-saccadic integration, but so far these </w:t>
      </w:r>
      <w:r w:rsidR="00FD3821">
        <w:rPr>
          <w:rFonts w:ascii="Arial" w:hAnsi="Arial" w:cs="Arial"/>
          <w:sz w:val="24"/>
          <w:szCs w:val="24"/>
        </w:rPr>
        <w:t>data have only been presented at</w:t>
      </w:r>
      <w:r w:rsidR="00DC01E6">
        <w:rPr>
          <w:rFonts w:ascii="Arial" w:hAnsi="Arial" w:cs="Arial"/>
          <w:sz w:val="24"/>
          <w:szCs w:val="24"/>
        </w:rPr>
        <w:t xml:space="preserve"> conferences and have not yet been published</w:t>
      </w:r>
      <w:r w:rsidR="00D23C52">
        <w:rPr>
          <w:rFonts w:ascii="Arial" w:hAnsi="Arial" w:cs="Arial"/>
          <w:sz w:val="24"/>
          <w:szCs w:val="24"/>
        </w:rPr>
        <w:t>, so one can only call them promising results</w:t>
      </w:r>
      <w:r w:rsidR="00DC01E6">
        <w:rPr>
          <w:rFonts w:ascii="Arial" w:hAnsi="Arial" w:cs="Arial"/>
          <w:sz w:val="24"/>
          <w:szCs w:val="24"/>
        </w:rPr>
        <w:t>.</w:t>
      </w:r>
    </w:p>
    <w:p w:rsidR="0001650A" w:rsidRDefault="0001650A" w:rsidP="002B0E58">
      <w:pPr>
        <w:rPr>
          <w:rFonts w:ascii="Arial" w:hAnsi="Arial" w:cs="Arial"/>
          <w:sz w:val="24"/>
          <w:szCs w:val="24"/>
        </w:rPr>
      </w:pPr>
    </w:p>
    <w:p w:rsidR="00032630" w:rsidRDefault="00032630" w:rsidP="002B0E58">
      <w:pPr>
        <w:rPr>
          <w:rFonts w:ascii="Arial" w:hAnsi="Arial" w:cs="Arial"/>
          <w:sz w:val="24"/>
          <w:szCs w:val="24"/>
        </w:rPr>
      </w:pPr>
    </w:p>
    <w:p w:rsidR="002B0E58" w:rsidRPr="00D7477F" w:rsidRDefault="002B0E58" w:rsidP="002B0E58">
      <w:pPr>
        <w:rPr>
          <w:rFonts w:ascii="Arial" w:hAnsi="Arial" w:cs="Arial"/>
          <w:sz w:val="24"/>
          <w:szCs w:val="24"/>
        </w:rPr>
      </w:pPr>
    </w:p>
    <w:sectPr w:rsidR="002B0E58" w:rsidRPr="00D747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77F"/>
    <w:rsid w:val="0000137A"/>
    <w:rsid w:val="0001650A"/>
    <w:rsid w:val="00032630"/>
    <w:rsid w:val="00121DCD"/>
    <w:rsid w:val="001E68DE"/>
    <w:rsid w:val="002B0E58"/>
    <w:rsid w:val="00405B68"/>
    <w:rsid w:val="00624481"/>
    <w:rsid w:val="006437D5"/>
    <w:rsid w:val="006B6725"/>
    <w:rsid w:val="00714BB4"/>
    <w:rsid w:val="00851B16"/>
    <w:rsid w:val="00AA2AD8"/>
    <w:rsid w:val="00CA4673"/>
    <w:rsid w:val="00D23C52"/>
    <w:rsid w:val="00D7477F"/>
    <w:rsid w:val="00DC01E6"/>
    <w:rsid w:val="00FD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1368</Words>
  <Characters>7801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9151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ctsadmin</dc:creator>
  <cp:lastModifiedBy>ctsadmin</cp:lastModifiedBy>
  <cp:revision>2</cp:revision>
  <dcterms:created xsi:type="dcterms:W3CDTF">2016-02-24T16:43:00Z</dcterms:created>
  <dcterms:modified xsi:type="dcterms:W3CDTF">2016-02-24T16:43:00Z</dcterms:modified>
</cp:coreProperties>
</file>