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01AACB" w14:textId="544A08D4" w:rsidR="006004EF" w:rsidRPr="00EE7591" w:rsidRDefault="0047663A" w:rsidP="00AD183F">
      <w:pPr>
        <w:pStyle w:val="Heading1"/>
        <w:spacing w:before="0" w:after="0" w:line="240" w:lineRule="auto"/>
        <w:jc w:val="center"/>
        <w:rPr>
          <w:rFonts w:asciiTheme="majorHAnsi" w:hAnsiTheme="majorHAnsi"/>
          <w:sz w:val="56"/>
          <w:szCs w:val="56"/>
        </w:rPr>
      </w:pPr>
      <w:r w:rsidRPr="00EE7591">
        <w:rPr>
          <w:rFonts w:asciiTheme="majorHAnsi" w:hAnsiTheme="majorHAnsi"/>
          <w:sz w:val="56"/>
          <w:szCs w:val="56"/>
        </w:rPr>
        <w:t>Course Title</w:t>
      </w:r>
    </w:p>
    <w:p w14:paraId="4C032C36" w14:textId="1BDD299D" w:rsidR="00EE7591" w:rsidRPr="00ED01E5" w:rsidRDefault="00EE7591" w:rsidP="005369BF">
      <w:pPr>
        <w:spacing w:before="360" w:after="60"/>
        <w:jc w:val="center"/>
        <w:rPr>
          <w:rStyle w:val="Strong"/>
        </w:rPr>
      </w:pPr>
      <w:r w:rsidRPr="00ED01E5">
        <w:rPr>
          <w:rStyle w:val="Strong"/>
        </w:rPr>
        <w:t>Course Code</w:t>
      </w:r>
      <w:r w:rsidR="004F56CC" w:rsidRPr="00ED01E5">
        <w:rPr>
          <w:rStyle w:val="Strong"/>
        </w:rPr>
        <w:t>, Weight</w:t>
      </w:r>
      <w:r w:rsidRPr="00ED01E5">
        <w:rPr>
          <w:rStyle w:val="Strong"/>
        </w:rPr>
        <w:t xml:space="preserve"> and Section</w:t>
      </w:r>
      <w:r w:rsidR="00982109" w:rsidRPr="00ED01E5">
        <w:rPr>
          <w:rStyle w:val="Strong"/>
        </w:rPr>
        <w:br/>
      </w:r>
      <w:r w:rsidRPr="00ED01E5">
        <w:rPr>
          <w:rStyle w:val="Strong"/>
        </w:rPr>
        <w:t>Session/Term</w:t>
      </w:r>
    </w:p>
    <w:p w14:paraId="479D711E" w14:textId="718CF765" w:rsidR="00EA460C" w:rsidRDefault="006731AE" w:rsidP="00643B02">
      <w:pPr>
        <w:pStyle w:val="Heading2"/>
        <w:sectPr w:rsidR="00EA460C" w:rsidSect="00477DCD">
          <w:footerReference w:type="default" r:id="rId11"/>
          <w:headerReference w:type="first" r:id="rId12"/>
          <w:footerReference w:type="first" r:id="rId13"/>
          <w:type w:val="continuous"/>
          <w:pgSz w:w="12240" w:h="15840" w:code="1"/>
          <w:pgMar w:top="1440" w:right="1440" w:bottom="1440" w:left="1440" w:header="709" w:footer="709" w:gutter="0"/>
          <w:cols w:space="720"/>
          <w:titlePg/>
          <w:docGrid w:linePitch="360"/>
        </w:sectPr>
      </w:pPr>
      <w:r>
        <w:t>Course Information</w:t>
      </w:r>
    </w:p>
    <w:p w14:paraId="2B493D0A" w14:textId="77777777" w:rsidR="00E22DD3" w:rsidRDefault="00E22DD3" w:rsidP="008218A0">
      <w:pPr>
        <w:spacing w:after="0" w:line="240" w:lineRule="auto"/>
      </w:pPr>
      <w:r>
        <w:t>Course Instructor:</w:t>
      </w:r>
    </w:p>
    <w:p w14:paraId="33B78518" w14:textId="77777777" w:rsidR="00E22DD3" w:rsidRDefault="00E22DD3" w:rsidP="008218A0">
      <w:pPr>
        <w:spacing w:after="0" w:line="240" w:lineRule="auto"/>
      </w:pPr>
      <w:r>
        <w:t>E-mail:</w:t>
      </w:r>
    </w:p>
    <w:p w14:paraId="2279C91B" w14:textId="77777777" w:rsidR="00E22DD3" w:rsidRDefault="00E22DD3" w:rsidP="008218A0">
      <w:pPr>
        <w:spacing w:after="0" w:line="240" w:lineRule="auto"/>
      </w:pPr>
      <w:r>
        <w:t>Phone:</w:t>
      </w:r>
    </w:p>
    <w:p w14:paraId="3524CD0D" w14:textId="77777777" w:rsidR="00E22DD3" w:rsidRDefault="00E22DD3" w:rsidP="008218A0">
      <w:pPr>
        <w:spacing w:after="0" w:line="240" w:lineRule="auto"/>
      </w:pPr>
      <w:r>
        <w:t>Office Hours &amp; Location:</w:t>
      </w:r>
    </w:p>
    <w:p w14:paraId="5FDB470F" w14:textId="77777777" w:rsidR="00E22DD3" w:rsidRDefault="00E22DD3" w:rsidP="008218A0">
      <w:pPr>
        <w:spacing w:after="0" w:line="240" w:lineRule="auto"/>
      </w:pPr>
      <w:r>
        <w:t>Course Time &amp; Days:</w:t>
      </w:r>
    </w:p>
    <w:p w14:paraId="7A41F465" w14:textId="77777777" w:rsidR="00E22DD3" w:rsidRDefault="00E22DD3" w:rsidP="008218A0">
      <w:pPr>
        <w:spacing w:after="0" w:line="240" w:lineRule="auto"/>
      </w:pPr>
      <w:r>
        <w:t>Class Location:</w:t>
      </w:r>
    </w:p>
    <w:p w14:paraId="4F49C0C0" w14:textId="728284E6" w:rsidR="00E22DD3" w:rsidRDefault="00E22DD3" w:rsidP="008218A0">
      <w:pPr>
        <w:spacing w:after="0" w:line="240" w:lineRule="auto"/>
      </w:pPr>
      <w:r>
        <w:t xml:space="preserve">Course </w:t>
      </w:r>
      <w:proofErr w:type="spellStart"/>
      <w:r>
        <w:t>eClass</w:t>
      </w:r>
      <w:proofErr w:type="spellEnd"/>
      <w:r>
        <w:t xml:space="preserve"> site:</w:t>
      </w:r>
    </w:p>
    <w:p w14:paraId="7E095BFE" w14:textId="77777777" w:rsidR="00EA460C" w:rsidRDefault="00EA460C" w:rsidP="00755FE5">
      <w:pPr>
        <w:sectPr w:rsidR="00EA460C" w:rsidSect="00EA460C">
          <w:type w:val="continuous"/>
          <w:pgSz w:w="12240" w:h="15840" w:code="1"/>
          <w:pgMar w:top="1440" w:right="1440" w:bottom="1440" w:left="1440" w:header="709" w:footer="709" w:gutter="0"/>
          <w:cols w:num="2" w:space="720"/>
          <w:titlePg/>
          <w:docGrid w:linePitch="360"/>
        </w:sectPr>
      </w:pPr>
    </w:p>
    <w:p w14:paraId="5B745B8B" w14:textId="77777777" w:rsidR="00E22DD3" w:rsidRDefault="00E22DD3" w:rsidP="00755FE5"/>
    <w:p w14:paraId="19E8BC83" w14:textId="77777777" w:rsidR="00E22DD3" w:rsidRPr="00DF36BA" w:rsidRDefault="00E22DD3" w:rsidP="005369BF">
      <w:pPr>
        <w:spacing w:before="360" w:after="60"/>
        <w:rPr>
          <w:rStyle w:val="Strong"/>
        </w:rPr>
      </w:pPr>
      <w:r w:rsidRPr="00DF36BA">
        <w:rPr>
          <w:rStyle w:val="Strong"/>
        </w:rPr>
        <w:t>Tutorials, Labs and TA Contact Information</w:t>
      </w:r>
    </w:p>
    <w:p w14:paraId="6087520C" w14:textId="1094BF57" w:rsidR="00E22DD3" w:rsidRPr="00B630E2" w:rsidRDefault="00E22DD3" w:rsidP="00E22DD3">
      <w:r w:rsidRPr="00E83E9C">
        <w:rPr>
          <w:b/>
          <w:bCs/>
          <w:color w:val="E31837"/>
        </w:rPr>
        <w:t>[</w:t>
      </w:r>
      <w:r w:rsidRPr="00E83E9C">
        <w:t>Text</w:t>
      </w:r>
      <w:r w:rsidRPr="00E83E9C">
        <w:rPr>
          <w:b/>
          <w:bCs/>
          <w:color w:val="E31837"/>
        </w:rPr>
        <w:t>]</w:t>
      </w:r>
    </w:p>
    <w:p w14:paraId="7FF3007B" w14:textId="3A615097" w:rsidR="00FC74DD" w:rsidRDefault="00FC74DD" w:rsidP="00643B02">
      <w:pPr>
        <w:pStyle w:val="Heading2"/>
      </w:pPr>
      <w:r>
        <w:t>Land Acknowledgment</w:t>
      </w:r>
    </w:p>
    <w:p w14:paraId="022189C9" w14:textId="374A5EBE" w:rsidR="004348EB" w:rsidRDefault="004348EB" w:rsidP="004348EB">
      <w:r w:rsidRPr="004348EB">
        <w:t xml:space="preserve">York University recognizes that many Indigenous Nations have longstanding relationships with the territories upon which York University campuses are located that precede the establishment of York University. York University acknowledges its presence on the traditional territory of many Indigenous Nations. The area known as </w:t>
      </w:r>
      <w:proofErr w:type="spellStart"/>
      <w:r w:rsidRPr="004348EB">
        <w:t>Tkaronto</w:t>
      </w:r>
      <w:proofErr w:type="spellEnd"/>
      <w:r w:rsidRPr="004348EB">
        <w:t xml:space="preserve"> has been care taken by the Anishinabek Nation, the Haudenosaunee Confederacy, and the Huron-Wendat. It is now home to many First Nation, Inuit, and Métis communities. We acknowledge the current treaty holders, the </w:t>
      </w:r>
      <w:proofErr w:type="spellStart"/>
      <w:r w:rsidRPr="004348EB">
        <w:t>Mississaugas</w:t>
      </w:r>
      <w:proofErr w:type="spellEnd"/>
      <w:r w:rsidRPr="004348EB">
        <w:t xml:space="preserve"> of the Credit First Nation. This territory is subject of the Dish with One Spoon Wampum Belt Covenant, an agreement to peaceably share and care for the Great Lakes region (</w:t>
      </w:r>
      <w:hyperlink r:id="rId14" w:history="1">
        <w:r w:rsidRPr="000A2E90">
          <w:rPr>
            <w:rStyle w:val="Hyperlink"/>
          </w:rPr>
          <w:t>LA&amp;PS Land Acknowledgement</w:t>
        </w:r>
      </w:hyperlink>
      <w:r w:rsidRPr="004348EB">
        <w:t>).</w:t>
      </w:r>
    </w:p>
    <w:p w14:paraId="7F19B40B" w14:textId="23F2E76A" w:rsidR="00046A8D" w:rsidRDefault="00046A8D" w:rsidP="00643B02">
      <w:pPr>
        <w:pStyle w:val="Heading2"/>
      </w:pPr>
      <w:r>
        <w:t>Course Overview</w:t>
      </w:r>
    </w:p>
    <w:p w14:paraId="1F5E96E3" w14:textId="017D89A5" w:rsidR="00046A8D" w:rsidRDefault="00046A8D" w:rsidP="00643B02">
      <w:pPr>
        <w:pStyle w:val="Heading3"/>
      </w:pPr>
      <w:r>
        <w:t>Course Description</w:t>
      </w:r>
    </w:p>
    <w:p w14:paraId="7DC79903" w14:textId="3084723D" w:rsidR="000615BA" w:rsidRPr="00B630E2" w:rsidRDefault="000615BA" w:rsidP="000615BA">
      <w:r w:rsidRPr="000615BA">
        <w:rPr>
          <w:b/>
          <w:bCs/>
          <w:color w:val="E31837"/>
        </w:rPr>
        <w:t>[</w:t>
      </w:r>
      <w:r w:rsidRPr="000615BA">
        <w:t>Academic calendar description</w:t>
      </w:r>
      <w:r w:rsidRPr="000615BA">
        <w:rPr>
          <w:b/>
          <w:bCs/>
          <w:color w:val="E31837"/>
        </w:rPr>
        <w:t>]</w:t>
      </w:r>
    </w:p>
    <w:p w14:paraId="5ACFFD2C" w14:textId="04752C76" w:rsidR="00852D78" w:rsidRPr="00762526" w:rsidRDefault="00762526" w:rsidP="00762526">
      <w:pPr>
        <w:rPr>
          <w:b/>
          <w:bCs/>
        </w:rPr>
      </w:pPr>
      <w:r w:rsidRPr="00762526">
        <w:rPr>
          <w:b/>
          <w:bCs/>
        </w:rPr>
        <w:t>Pre-Requisites:</w:t>
      </w:r>
    </w:p>
    <w:p w14:paraId="4A3FC944" w14:textId="6B45802A" w:rsidR="00762526" w:rsidRDefault="00762526" w:rsidP="00762526">
      <w:pPr>
        <w:rPr>
          <w:b/>
          <w:bCs/>
        </w:rPr>
      </w:pPr>
      <w:r w:rsidRPr="00762526">
        <w:rPr>
          <w:b/>
          <w:bCs/>
        </w:rPr>
        <w:t>Course Credit Exclusions (CCE):</w:t>
      </w:r>
    </w:p>
    <w:p w14:paraId="39DE2768" w14:textId="67EC74B8" w:rsidR="00332D15" w:rsidRDefault="00332D15" w:rsidP="004C30B5">
      <w:pPr>
        <w:pStyle w:val="Heading3"/>
      </w:pPr>
      <w:r>
        <w:t>Course Learning Objectives</w:t>
      </w:r>
    </w:p>
    <w:p w14:paraId="30C468C1" w14:textId="1C26441E" w:rsidR="00332D15" w:rsidRDefault="00332D15" w:rsidP="00332D15">
      <w:r>
        <w:t>By the end of this course, students will be able to:</w:t>
      </w:r>
    </w:p>
    <w:p w14:paraId="1378E8E3" w14:textId="3E08C2F6" w:rsidR="00332D15" w:rsidRPr="00B630E2" w:rsidRDefault="006A3D4B" w:rsidP="00332D15">
      <w:pPr>
        <w:pStyle w:val="ListParagraph"/>
        <w:numPr>
          <w:ilvl w:val="0"/>
          <w:numId w:val="23"/>
        </w:numPr>
      </w:pPr>
      <w:r w:rsidRPr="006A3D4B">
        <w:rPr>
          <w:b/>
          <w:bCs/>
          <w:color w:val="E31837"/>
        </w:rPr>
        <w:lastRenderedPageBreak/>
        <w:t>[</w:t>
      </w:r>
      <w:r>
        <w:t>Text</w:t>
      </w:r>
      <w:r w:rsidRPr="006A3D4B">
        <w:rPr>
          <w:b/>
          <w:bCs/>
          <w:color w:val="E31837"/>
        </w:rPr>
        <w:t>]</w:t>
      </w:r>
    </w:p>
    <w:p w14:paraId="19808C71" w14:textId="6DC2CF6E" w:rsidR="006A3D4B" w:rsidRDefault="006A3D4B" w:rsidP="004C30B5">
      <w:pPr>
        <w:pStyle w:val="Heading3"/>
      </w:pPr>
      <w:r>
        <w:t>Course Organization</w:t>
      </w:r>
    </w:p>
    <w:p w14:paraId="46E770C8" w14:textId="118F3478" w:rsidR="006A3D4B" w:rsidRPr="00B630E2" w:rsidRDefault="006A3D4B" w:rsidP="006A3D4B">
      <w:r w:rsidRPr="006A3D4B">
        <w:rPr>
          <w:b/>
          <w:bCs/>
          <w:color w:val="E31837"/>
        </w:rPr>
        <w:t>[</w:t>
      </w:r>
      <w:r>
        <w:t>Text</w:t>
      </w:r>
      <w:r w:rsidRPr="006A3D4B">
        <w:rPr>
          <w:b/>
          <w:bCs/>
          <w:color w:val="E31837"/>
        </w:rPr>
        <w:t>]</w:t>
      </w:r>
    </w:p>
    <w:p w14:paraId="153F18BA" w14:textId="0266B960" w:rsidR="00B630E2" w:rsidRDefault="00B630E2" w:rsidP="004C30B5">
      <w:pPr>
        <w:pStyle w:val="Heading3"/>
      </w:pPr>
      <w:r>
        <w:t>Instructor Office Hours and Communication Guidelines</w:t>
      </w:r>
    </w:p>
    <w:p w14:paraId="398E4C14" w14:textId="4702FF3E" w:rsidR="00B630E2" w:rsidRPr="005B5F61" w:rsidRDefault="00B630E2" w:rsidP="005B5F61">
      <w:r w:rsidRPr="00B630E2">
        <w:rPr>
          <w:b/>
          <w:bCs/>
          <w:color w:val="E31837"/>
        </w:rPr>
        <w:t>[</w:t>
      </w:r>
      <w:r>
        <w:t>Text</w:t>
      </w:r>
      <w:r w:rsidRPr="00B630E2">
        <w:rPr>
          <w:b/>
          <w:bCs/>
          <w:color w:val="E31837"/>
        </w:rPr>
        <w:t>]</w:t>
      </w:r>
    </w:p>
    <w:p w14:paraId="74ADA5DC" w14:textId="470BF439" w:rsidR="00B630E2" w:rsidRPr="005B5F61" w:rsidRDefault="00B630E2" w:rsidP="004C30B5">
      <w:pPr>
        <w:pStyle w:val="Heading3"/>
      </w:pPr>
      <w:r w:rsidRPr="005B5F61">
        <w:t>Required Course Materials</w:t>
      </w:r>
    </w:p>
    <w:p w14:paraId="7A9EF2BC" w14:textId="44B0BE46" w:rsidR="00EC5AAF" w:rsidRDefault="005B5F61" w:rsidP="00DC0145">
      <w:pPr>
        <w:rPr>
          <w:b/>
          <w:bCs/>
          <w:color w:val="E31837"/>
        </w:rPr>
      </w:pPr>
      <w:r w:rsidRPr="292672E0">
        <w:rPr>
          <w:b/>
          <w:bCs/>
          <w:color w:val="E31837"/>
        </w:rPr>
        <w:t>[</w:t>
      </w:r>
      <w:r>
        <w:t>Include</w:t>
      </w:r>
      <w:r w:rsidR="00DC0145">
        <w:t xml:space="preserve"> required course learning material(s) and restrictions that would prevent students from using second-hand copies or prior editions. Also include expected costs and where required course materials are available (e.g., York</w:t>
      </w:r>
      <w:r w:rsidR="001C1BB5">
        <w:t xml:space="preserve"> </w:t>
      </w:r>
      <w:r w:rsidR="00DC0145">
        <w:t>U Bookstore).</w:t>
      </w:r>
      <w:r w:rsidR="00DC0145" w:rsidRPr="292672E0">
        <w:rPr>
          <w:b/>
          <w:bCs/>
          <w:color w:val="E31837"/>
        </w:rPr>
        <w:t>]</w:t>
      </w:r>
    </w:p>
    <w:tbl>
      <w:tblPr>
        <w:tblStyle w:val="ListTable3-Accent1"/>
        <w:tblW w:w="0" w:type="auto"/>
        <w:tblLook w:val="04A0" w:firstRow="1" w:lastRow="0" w:firstColumn="1" w:lastColumn="0" w:noHBand="0" w:noVBand="1"/>
        <w:tblCaption w:val="Required Course Materials"/>
        <w:tblDescription w:val="The table outlines the individual cost and restrictions for each required learning material in the course."/>
      </w:tblPr>
      <w:tblGrid>
        <w:gridCol w:w="5949"/>
        <w:gridCol w:w="1276"/>
        <w:gridCol w:w="2125"/>
      </w:tblGrid>
      <w:tr w:rsidR="007F36A4" w14:paraId="77F3D1B3" w14:textId="77777777" w:rsidTr="00F4474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949" w:type="dxa"/>
            <w:shd w:val="clear" w:color="auto" w:fill="E31837"/>
          </w:tcPr>
          <w:p w14:paraId="082A1708" w14:textId="6E46F90E" w:rsidR="007F36A4" w:rsidRPr="00891C5D" w:rsidRDefault="007F36A4" w:rsidP="00DC0145">
            <w:r w:rsidRPr="00891C5D">
              <w:t>Course Learning Material</w:t>
            </w:r>
          </w:p>
        </w:tc>
        <w:tc>
          <w:tcPr>
            <w:tcW w:w="1276" w:type="dxa"/>
            <w:shd w:val="clear" w:color="auto" w:fill="E31837"/>
          </w:tcPr>
          <w:p w14:paraId="51C253F7" w14:textId="6537A49E" w:rsidR="007F36A4" w:rsidRPr="00891C5D" w:rsidRDefault="007F36A4" w:rsidP="00DC0145">
            <w:pPr>
              <w:cnfStyle w:val="100000000000" w:firstRow="1" w:lastRow="0" w:firstColumn="0" w:lastColumn="0" w:oddVBand="0" w:evenVBand="0" w:oddHBand="0" w:evenHBand="0" w:firstRowFirstColumn="0" w:firstRowLastColumn="0" w:lastRowFirstColumn="0" w:lastRowLastColumn="0"/>
            </w:pPr>
            <w:r w:rsidRPr="00891C5D">
              <w:t>Cost</w:t>
            </w:r>
          </w:p>
        </w:tc>
        <w:tc>
          <w:tcPr>
            <w:tcW w:w="2125" w:type="dxa"/>
            <w:shd w:val="clear" w:color="auto" w:fill="E31837"/>
          </w:tcPr>
          <w:p w14:paraId="271BFE34" w14:textId="19EE1301" w:rsidR="007F36A4" w:rsidRPr="00891C5D" w:rsidRDefault="007F36A4" w:rsidP="00DC0145">
            <w:pPr>
              <w:cnfStyle w:val="100000000000" w:firstRow="1" w:lastRow="0" w:firstColumn="0" w:lastColumn="0" w:oddVBand="0" w:evenVBand="0" w:oddHBand="0" w:evenHBand="0" w:firstRowFirstColumn="0" w:firstRowLastColumn="0" w:lastRowFirstColumn="0" w:lastRowLastColumn="0"/>
            </w:pPr>
            <w:r w:rsidRPr="00891C5D">
              <w:t>Availability</w:t>
            </w:r>
          </w:p>
        </w:tc>
      </w:tr>
      <w:tr w:rsidR="007F36A4" w14:paraId="48EF311F" w14:textId="77777777" w:rsidTr="00F4474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49" w:type="dxa"/>
          </w:tcPr>
          <w:p w14:paraId="5FC0C4CC" w14:textId="77777777" w:rsidR="007F36A4" w:rsidRPr="00891C5D" w:rsidRDefault="007F36A4" w:rsidP="00DC0145"/>
        </w:tc>
        <w:tc>
          <w:tcPr>
            <w:tcW w:w="1276" w:type="dxa"/>
          </w:tcPr>
          <w:p w14:paraId="014AC139" w14:textId="77777777" w:rsidR="007F36A4" w:rsidRPr="00891C5D" w:rsidRDefault="007F36A4" w:rsidP="00DC0145">
            <w:pPr>
              <w:cnfStyle w:val="000000100000" w:firstRow="0" w:lastRow="0" w:firstColumn="0" w:lastColumn="0" w:oddVBand="0" w:evenVBand="0" w:oddHBand="1" w:evenHBand="0" w:firstRowFirstColumn="0" w:firstRowLastColumn="0" w:lastRowFirstColumn="0" w:lastRowLastColumn="0"/>
            </w:pPr>
          </w:p>
        </w:tc>
        <w:tc>
          <w:tcPr>
            <w:tcW w:w="2125" w:type="dxa"/>
          </w:tcPr>
          <w:p w14:paraId="2BE34588" w14:textId="77777777" w:rsidR="007F36A4" w:rsidRPr="00891C5D" w:rsidRDefault="007F36A4" w:rsidP="00DC0145">
            <w:pPr>
              <w:cnfStyle w:val="000000100000" w:firstRow="0" w:lastRow="0" w:firstColumn="0" w:lastColumn="0" w:oddVBand="0" w:evenVBand="0" w:oddHBand="1" w:evenHBand="0" w:firstRowFirstColumn="0" w:firstRowLastColumn="0" w:lastRowFirstColumn="0" w:lastRowLastColumn="0"/>
            </w:pPr>
          </w:p>
        </w:tc>
      </w:tr>
      <w:tr w:rsidR="007F36A4" w14:paraId="14B3A7A1" w14:textId="77777777" w:rsidTr="00F44743">
        <w:tc>
          <w:tcPr>
            <w:cnfStyle w:val="001000000000" w:firstRow="0" w:lastRow="0" w:firstColumn="1" w:lastColumn="0" w:oddVBand="0" w:evenVBand="0" w:oddHBand="0" w:evenHBand="0" w:firstRowFirstColumn="0" w:firstRowLastColumn="0" w:lastRowFirstColumn="0" w:lastRowLastColumn="0"/>
            <w:tcW w:w="5949" w:type="dxa"/>
          </w:tcPr>
          <w:p w14:paraId="1B3C58E1" w14:textId="77777777" w:rsidR="007F36A4" w:rsidRPr="00891C5D" w:rsidRDefault="007F36A4" w:rsidP="00DC0145"/>
        </w:tc>
        <w:tc>
          <w:tcPr>
            <w:tcW w:w="1276" w:type="dxa"/>
          </w:tcPr>
          <w:p w14:paraId="752A6D1A" w14:textId="77777777" w:rsidR="007F36A4" w:rsidRPr="00891C5D" w:rsidRDefault="007F36A4" w:rsidP="00DC0145">
            <w:pPr>
              <w:cnfStyle w:val="000000000000" w:firstRow="0" w:lastRow="0" w:firstColumn="0" w:lastColumn="0" w:oddVBand="0" w:evenVBand="0" w:oddHBand="0" w:evenHBand="0" w:firstRowFirstColumn="0" w:firstRowLastColumn="0" w:lastRowFirstColumn="0" w:lastRowLastColumn="0"/>
            </w:pPr>
          </w:p>
        </w:tc>
        <w:tc>
          <w:tcPr>
            <w:tcW w:w="2125" w:type="dxa"/>
          </w:tcPr>
          <w:p w14:paraId="77A87594" w14:textId="77777777" w:rsidR="007F36A4" w:rsidRPr="00891C5D" w:rsidRDefault="007F36A4" w:rsidP="00DC0145">
            <w:pPr>
              <w:cnfStyle w:val="000000000000" w:firstRow="0" w:lastRow="0" w:firstColumn="0" w:lastColumn="0" w:oddVBand="0" w:evenVBand="0" w:oddHBand="0" w:evenHBand="0" w:firstRowFirstColumn="0" w:firstRowLastColumn="0" w:lastRowFirstColumn="0" w:lastRowLastColumn="0"/>
            </w:pPr>
          </w:p>
        </w:tc>
      </w:tr>
      <w:tr w:rsidR="007F36A4" w14:paraId="6725CD48" w14:textId="77777777" w:rsidTr="00F4474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49" w:type="dxa"/>
          </w:tcPr>
          <w:p w14:paraId="4B327E84" w14:textId="77777777" w:rsidR="007F36A4" w:rsidRPr="00891C5D" w:rsidRDefault="007F36A4" w:rsidP="00DC0145"/>
        </w:tc>
        <w:tc>
          <w:tcPr>
            <w:tcW w:w="1276" w:type="dxa"/>
          </w:tcPr>
          <w:p w14:paraId="6B2C5C2D" w14:textId="77777777" w:rsidR="007F36A4" w:rsidRPr="00891C5D" w:rsidRDefault="007F36A4" w:rsidP="00DC0145">
            <w:pPr>
              <w:cnfStyle w:val="000000100000" w:firstRow="0" w:lastRow="0" w:firstColumn="0" w:lastColumn="0" w:oddVBand="0" w:evenVBand="0" w:oddHBand="1" w:evenHBand="0" w:firstRowFirstColumn="0" w:firstRowLastColumn="0" w:lastRowFirstColumn="0" w:lastRowLastColumn="0"/>
            </w:pPr>
          </w:p>
        </w:tc>
        <w:tc>
          <w:tcPr>
            <w:tcW w:w="2125" w:type="dxa"/>
          </w:tcPr>
          <w:p w14:paraId="1FD91C77" w14:textId="77777777" w:rsidR="007F36A4" w:rsidRPr="00891C5D" w:rsidRDefault="007F36A4" w:rsidP="00DC0145">
            <w:pPr>
              <w:cnfStyle w:val="000000100000" w:firstRow="0" w:lastRow="0" w:firstColumn="0" w:lastColumn="0" w:oddVBand="0" w:evenVBand="0" w:oddHBand="1" w:evenHBand="0" w:firstRowFirstColumn="0" w:firstRowLastColumn="0" w:lastRowFirstColumn="0" w:lastRowLastColumn="0"/>
            </w:pPr>
          </w:p>
        </w:tc>
      </w:tr>
      <w:tr w:rsidR="007F36A4" w14:paraId="69059A7F" w14:textId="77777777" w:rsidTr="00B20F22">
        <w:tc>
          <w:tcPr>
            <w:cnfStyle w:val="001000000000" w:firstRow="0" w:lastRow="0" w:firstColumn="1" w:lastColumn="0" w:oddVBand="0" w:evenVBand="0" w:oddHBand="0" w:evenHBand="0" w:firstRowFirstColumn="0" w:firstRowLastColumn="0" w:lastRowFirstColumn="0" w:lastRowLastColumn="0"/>
            <w:tcW w:w="5949" w:type="dxa"/>
            <w:tcBorders>
              <w:bottom w:val="double" w:sz="4" w:space="0" w:color="E31837"/>
            </w:tcBorders>
          </w:tcPr>
          <w:p w14:paraId="30412B02" w14:textId="77777777" w:rsidR="007F36A4" w:rsidRPr="00891C5D" w:rsidRDefault="007F36A4" w:rsidP="00DC0145"/>
        </w:tc>
        <w:tc>
          <w:tcPr>
            <w:tcW w:w="1276" w:type="dxa"/>
            <w:tcBorders>
              <w:bottom w:val="double" w:sz="4" w:space="0" w:color="E31837"/>
            </w:tcBorders>
          </w:tcPr>
          <w:p w14:paraId="4F1BBC20" w14:textId="77777777" w:rsidR="007F36A4" w:rsidRPr="00891C5D" w:rsidRDefault="007F36A4" w:rsidP="00DC0145">
            <w:pPr>
              <w:cnfStyle w:val="000000000000" w:firstRow="0" w:lastRow="0" w:firstColumn="0" w:lastColumn="0" w:oddVBand="0" w:evenVBand="0" w:oddHBand="0" w:evenHBand="0" w:firstRowFirstColumn="0" w:firstRowLastColumn="0" w:lastRowFirstColumn="0" w:lastRowLastColumn="0"/>
            </w:pPr>
          </w:p>
        </w:tc>
        <w:tc>
          <w:tcPr>
            <w:tcW w:w="2125" w:type="dxa"/>
            <w:tcBorders>
              <w:bottom w:val="double" w:sz="4" w:space="0" w:color="E31837"/>
            </w:tcBorders>
          </w:tcPr>
          <w:p w14:paraId="760CEDA4" w14:textId="77777777" w:rsidR="007F36A4" w:rsidRPr="00891C5D" w:rsidRDefault="007F36A4" w:rsidP="00DC0145">
            <w:pPr>
              <w:cnfStyle w:val="000000000000" w:firstRow="0" w:lastRow="0" w:firstColumn="0" w:lastColumn="0" w:oddVBand="0" w:evenVBand="0" w:oddHBand="0" w:evenHBand="0" w:firstRowFirstColumn="0" w:firstRowLastColumn="0" w:lastRowFirstColumn="0" w:lastRowLastColumn="0"/>
            </w:pPr>
          </w:p>
        </w:tc>
      </w:tr>
      <w:tr w:rsidR="007F36A4" w14:paraId="1579E026" w14:textId="77777777" w:rsidTr="00B20F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49" w:type="dxa"/>
            <w:tcBorders>
              <w:top w:val="double" w:sz="4" w:space="0" w:color="E31837"/>
            </w:tcBorders>
          </w:tcPr>
          <w:p w14:paraId="1704E5F6" w14:textId="77777777" w:rsidR="007F36A4" w:rsidRPr="00891C5D" w:rsidRDefault="007F36A4" w:rsidP="00DC0145"/>
        </w:tc>
        <w:tc>
          <w:tcPr>
            <w:tcW w:w="1276" w:type="dxa"/>
            <w:tcBorders>
              <w:top w:val="double" w:sz="4" w:space="0" w:color="E31837"/>
            </w:tcBorders>
          </w:tcPr>
          <w:p w14:paraId="31F6D075" w14:textId="2EAD77CD" w:rsidR="007F36A4" w:rsidRPr="00891C5D" w:rsidRDefault="00EA1998" w:rsidP="00DC0145">
            <w:pPr>
              <w:cnfStyle w:val="000000100000" w:firstRow="0" w:lastRow="0" w:firstColumn="0" w:lastColumn="0" w:oddVBand="0" w:evenVBand="0" w:oddHBand="1" w:evenHBand="0" w:firstRowFirstColumn="0" w:firstRowLastColumn="0" w:lastRowFirstColumn="0" w:lastRowLastColumn="0"/>
              <w:rPr>
                <w:b/>
                <w:bCs/>
              </w:rPr>
            </w:pPr>
            <w:r w:rsidRPr="00891C5D">
              <w:rPr>
                <w:b/>
                <w:bCs/>
              </w:rPr>
              <w:t>Total $</w:t>
            </w:r>
          </w:p>
        </w:tc>
        <w:tc>
          <w:tcPr>
            <w:tcW w:w="2125" w:type="dxa"/>
            <w:tcBorders>
              <w:top w:val="double" w:sz="4" w:space="0" w:color="E31837"/>
            </w:tcBorders>
          </w:tcPr>
          <w:p w14:paraId="64A7D3EC" w14:textId="77777777" w:rsidR="007F36A4" w:rsidRPr="00891C5D" w:rsidRDefault="007F36A4" w:rsidP="00DC0145">
            <w:pPr>
              <w:cnfStyle w:val="000000100000" w:firstRow="0" w:lastRow="0" w:firstColumn="0" w:lastColumn="0" w:oddVBand="0" w:evenVBand="0" w:oddHBand="1" w:evenHBand="0" w:firstRowFirstColumn="0" w:firstRowLastColumn="0" w:lastRowFirstColumn="0" w:lastRowLastColumn="0"/>
            </w:pPr>
          </w:p>
        </w:tc>
      </w:tr>
    </w:tbl>
    <w:p w14:paraId="4B95FF04" w14:textId="3CA2FF1C" w:rsidR="001D1150" w:rsidRDefault="00AB29DC" w:rsidP="004C30B5">
      <w:pPr>
        <w:pStyle w:val="Heading3"/>
      </w:pPr>
      <w:r>
        <w:t>Optional Course Materials</w:t>
      </w:r>
    </w:p>
    <w:p w14:paraId="32E5E128" w14:textId="463F93C9" w:rsidR="00941CC5" w:rsidRDefault="00DF2158" w:rsidP="00941CC5">
      <w:pPr>
        <w:rPr>
          <w:b/>
          <w:bCs/>
          <w:color w:val="E31837"/>
        </w:rPr>
      </w:pPr>
      <w:r w:rsidRPr="292672E0">
        <w:rPr>
          <w:b/>
          <w:bCs/>
          <w:color w:val="E31837"/>
        </w:rPr>
        <w:t>[</w:t>
      </w:r>
      <w:r>
        <w:t xml:space="preserve">Include </w:t>
      </w:r>
      <w:r w:rsidR="00615335">
        <w:t>any</w:t>
      </w:r>
      <w:r>
        <w:t xml:space="preserve"> optional course learning material(s) and restrictions that would prevent students from using second-hand copies or prior editions. Also include expected costs and where optional course materials are available (e.g., York</w:t>
      </w:r>
      <w:r w:rsidR="008F63C5">
        <w:t xml:space="preserve"> </w:t>
      </w:r>
      <w:r>
        <w:t>U Bookstore).</w:t>
      </w:r>
      <w:r w:rsidRPr="292672E0">
        <w:rPr>
          <w:b/>
          <w:bCs/>
          <w:color w:val="E31837"/>
        </w:rPr>
        <w:t>]</w:t>
      </w:r>
    </w:p>
    <w:tbl>
      <w:tblPr>
        <w:tblStyle w:val="ListTable3-Accent1"/>
        <w:tblW w:w="0" w:type="auto"/>
        <w:tblLook w:val="04A0" w:firstRow="1" w:lastRow="0" w:firstColumn="1" w:lastColumn="0" w:noHBand="0" w:noVBand="1"/>
        <w:tblCaption w:val="Optional Course Materials"/>
        <w:tblDescription w:val="The table outlines the individual cost and restrictions for each optional learning material in the course."/>
      </w:tblPr>
      <w:tblGrid>
        <w:gridCol w:w="6091"/>
        <w:gridCol w:w="1275"/>
        <w:gridCol w:w="1984"/>
      </w:tblGrid>
      <w:tr w:rsidR="006B24FE" w14:paraId="0D5C5F68" w14:textId="77777777" w:rsidTr="00BB358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6091" w:type="dxa"/>
            <w:shd w:val="clear" w:color="auto" w:fill="E31837"/>
          </w:tcPr>
          <w:p w14:paraId="5A9E77FE" w14:textId="399C73C7" w:rsidR="006B24FE" w:rsidRPr="00BB3583" w:rsidRDefault="006B24FE" w:rsidP="00BB3583">
            <w:r w:rsidRPr="00BB3583">
              <w:t>Course Learning Material</w:t>
            </w:r>
          </w:p>
        </w:tc>
        <w:tc>
          <w:tcPr>
            <w:tcW w:w="1275" w:type="dxa"/>
            <w:shd w:val="clear" w:color="auto" w:fill="E31837"/>
          </w:tcPr>
          <w:p w14:paraId="0C6E3719" w14:textId="6FA06945" w:rsidR="006B24FE" w:rsidRPr="00BB3583" w:rsidRDefault="006B24FE" w:rsidP="00BB3583">
            <w:pPr>
              <w:cnfStyle w:val="100000000000" w:firstRow="1" w:lastRow="0" w:firstColumn="0" w:lastColumn="0" w:oddVBand="0" w:evenVBand="0" w:oddHBand="0" w:evenHBand="0" w:firstRowFirstColumn="0" w:firstRowLastColumn="0" w:lastRowFirstColumn="0" w:lastRowLastColumn="0"/>
            </w:pPr>
            <w:r w:rsidRPr="00BB3583">
              <w:t>Cost</w:t>
            </w:r>
          </w:p>
        </w:tc>
        <w:tc>
          <w:tcPr>
            <w:tcW w:w="1984" w:type="dxa"/>
            <w:shd w:val="clear" w:color="auto" w:fill="E31837"/>
          </w:tcPr>
          <w:p w14:paraId="7B447C2A" w14:textId="3EB4D66E" w:rsidR="006B24FE" w:rsidRPr="00BB3583" w:rsidRDefault="00BB3583" w:rsidP="00BB3583">
            <w:pPr>
              <w:cnfStyle w:val="100000000000" w:firstRow="1" w:lastRow="0" w:firstColumn="0" w:lastColumn="0" w:oddVBand="0" w:evenVBand="0" w:oddHBand="0" w:evenHBand="0" w:firstRowFirstColumn="0" w:firstRowLastColumn="0" w:lastRowFirstColumn="0" w:lastRowLastColumn="0"/>
            </w:pPr>
            <w:r w:rsidRPr="00BB3583">
              <w:t>Availability</w:t>
            </w:r>
          </w:p>
        </w:tc>
      </w:tr>
      <w:tr w:rsidR="006B24FE" w14:paraId="2B8DAD5A" w14:textId="77777777" w:rsidTr="00BB35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91" w:type="dxa"/>
          </w:tcPr>
          <w:p w14:paraId="2BC4CDE8" w14:textId="77777777" w:rsidR="006B24FE" w:rsidRDefault="006B24FE" w:rsidP="00941CC5">
            <w:pPr>
              <w:rPr>
                <w:b/>
                <w:bCs w:val="0"/>
                <w:color w:val="E31837"/>
              </w:rPr>
            </w:pPr>
          </w:p>
        </w:tc>
        <w:tc>
          <w:tcPr>
            <w:tcW w:w="1275" w:type="dxa"/>
          </w:tcPr>
          <w:p w14:paraId="381C0ECE" w14:textId="77777777" w:rsidR="006B24FE" w:rsidRDefault="006B24FE" w:rsidP="00941CC5">
            <w:pPr>
              <w:cnfStyle w:val="000000100000" w:firstRow="0" w:lastRow="0" w:firstColumn="0" w:lastColumn="0" w:oddVBand="0" w:evenVBand="0" w:oddHBand="1" w:evenHBand="0" w:firstRowFirstColumn="0" w:firstRowLastColumn="0" w:lastRowFirstColumn="0" w:lastRowLastColumn="0"/>
              <w:rPr>
                <w:b/>
                <w:bCs/>
                <w:color w:val="E31837"/>
              </w:rPr>
            </w:pPr>
          </w:p>
        </w:tc>
        <w:tc>
          <w:tcPr>
            <w:tcW w:w="1984" w:type="dxa"/>
          </w:tcPr>
          <w:p w14:paraId="2770C04A" w14:textId="77777777" w:rsidR="006B24FE" w:rsidRDefault="006B24FE" w:rsidP="00941CC5">
            <w:pPr>
              <w:cnfStyle w:val="000000100000" w:firstRow="0" w:lastRow="0" w:firstColumn="0" w:lastColumn="0" w:oddVBand="0" w:evenVBand="0" w:oddHBand="1" w:evenHBand="0" w:firstRowFirstColumn="0" w:firstRowLastColumn="0" w:lastRowFirstColumn="0" w:lastRowLastColumn="0"/>
              <w:rPr>
                <w:b/>
                <w:bCs/>
                <w:color w:val="E31837"/>
              </w:rPr>
            </w:pPr>
          </w:p>
        </w:tc>
      </w:tr>
      <w:tr w:rsidR="006B24FE" w14:paraId="52762921" w14:textId="77777777" w:rsidTr="00BB3583">
        <w:tc>
          <w:tcPr>
            <w:cnfStyle w:val="001000000000" w:firstRow="0" w:lastRow="0" w:firstColumn="1" w:lastColumn="0" w:oddVBand="0" w:evenVBand="0" w:oddHBand="0" w:evenHBand="0" w:firstRowFirstColumn="0" w:firstRowLastColumn="0" w:lastRowFirstColumn="0" w:lastRowLastColumn="0"/>
            <w:tcW w:w="6091" w:type="dxa"/>
          </w:tcPr>
          <w:p w14:paraId="754020B2" w14:textId="77777777" w:rsidR="006B24FE" w:rsidRDefault="006B24FE" w:rsidP="00941CC5">
            <w:pPr>
              <w:rPr>
                <w:b/>
                <w:bCs w:val="0"/>
                <w:color w:val="E31837"/>
              </w:rPr>
            </w:pPr>
          </w:p>
        </w:tc>
        <w:tc>
          <w:tcPr>
            <w:tcW w:w="1275" w:type="dxa"/>
          </w:tcPr>
          <w:p w14:paraId="3833460C" w14:textId="77777777" w:rsidR="006B24FE" w:rsidRDefault="006B24FE" w:rsidP="00941CC5">
            <w:pPr>
              <w:cnfStyle w:val="000000000000" w:firstRow="0" w:lastRow="0" w:firstColumn="0" w:lastColumn="0" w:oddVBand="0" w:evenVBand="0" w:oddHBand="0" w:evenHBand="0" w:firstRowFirstColumn="0" w:firstRowLastColumn="0" w:lastRowFirstColumn="0" w:lastRowLastColumn="0"/>
              <w:rPr>
                <w:b/>
                <w:bCs/>
                <w:color w:val="E31837"/>
              </w:rPr>
            </w:pPr>
          </w:p>
        </w:tc>
        <w:tc>
          <w:tcPr>
            <w:tcW w:w="1984" w:type="dxa"/>
          </w:tcPr>
          <w:p w14:paraId="22131E17" w14:textId="77777777" w:rsidR="006B24FE" w:rsidRDefault="006B24FE" w:rsidP="00941CC5">
            <w:pPr>
              <w:cnfStyle w:val="000000000000" w:firstRow="0" w:lastRow="0" w:firstColumn="0" w:lastColumn="0" w:oddVBand="0" w:evenVBand="0" w:oddHBand="0" w:evenHBand="0" w:firstRowFirstColumn="0" w:firstRowLastColumn="0" w:lastRowFirstColumn="0" w:lastRowLastColumn="0"/>
              <w:rPr>
                <w:b/>
                <w:bCs/>
                <w:color w:val="E31837"/>
              </w:rPr>
            </w:pPr>
          </w:p>
        </w:tc>
      </w:tr>
      <w:tr w:rsidR="006B24FE" w14:paraId="6E3F9BDE" w14:textId="77777777" w:rsidTr="00BB35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91" w:type="dxa"/>
          </w:tcPr>
          <w:p w14:paraId="1A14A97D" w14:textId="77777777" w:rsidR="006B24FE" w:rsidRDefault="006B24FE" w:rsidP="00941CC5">
            <w:pPr>
              <w:rPr>
                <w:b/>
                <w:bCs w:val="0"/>
                <w:color w:val="E31837"/>
              </w:rPr>
            </w:pPr>
          </w:p>
        </w:tc>
        <w:tc>
          <w:tcPr>
            <w:tcW w:w="1275" w:type="dxa"/>
          </w:tcPr>
          <w:p w14:paraId="25B6D35D" w14:textId="77777777" w:rsidR="006B24FE" w:rsidRDefault="006B24FE" w:rsidP="00941CC5">
            <w:pPr>
              <w:cnfStyle w:val="000000100000" w:firstRow="0" w:lastRow="0" w:firstColumn="0" w:lastColumn="0" w:oddVBand="0" w:evenVBand="0" w:oddHBand="1" w:evenHBand="0" w:firstRowFirstColumn="0" w:firstRowLastColumn="0" w:lastRowFirstColumn="0" w:lastRowLastColumn="0"/>
              <w:rPr>
                <w:b/>
                <w:bCs/>
                <w:color w:val="E31837"/>
              </w:rPr>
            </w:pPr>
          </w:p>
        </w:tc>
        <w:tc>
          <w:tcPr>
            <w:tcW w:w="1984" w:type="dxa"/>
          </w:tcPr>
          <w:p w14:paraId="71D75E0A" w14:textId="77777777" w:rsidR="006B24FE" w:rsidRDefault="006B24FE" w:rsidP="00941CC5">
            <w:pPr>
              <w:cnfStyle w:val="000000100000" w:firstRow="0" w:lastRow="0" w:firstColumn="0" w:lastColumn="0" w:oddVBand="0" w:evenVBand="0" w:oddHBand="1" w:evenHBand="0" w:firstRowFirstColumn="0" w:firstRowLastColumn="0" w:lastRowFirstColumn="0" w:lastRowLastColumn="0"/>
              <w:rPr>
                <w:b/>
                <w:bCs/>
                <w:color w:val="E31837"/>
              </w:rPr>
            </w:pPr>
          </w:p>
        </w:tc>
      </w:tr>
    </w:tbl>
    <w:p w14:paraId="6F1755C9" w14:textId="77777777" w:rsidR="006B24FE" w:rsidRDefault="006B24FE" w:rsidP="00941CC5">
      <w:pPr>
        <w:rPr>
          <w:b/>
          <w:bCs/>
          <w:color w:val="E31837"/>
        </w:rPr>
      </w:pPr>
    </w:p>
    <w:p w14:paraId="2E255424" w14:textId="67560D23" w:rsidR="009A7E97" w:rsidRDefault="009A7E97" w:rsidP="0090528E">
      <w:pPr>
        <w:pStyle w:val="Heading3"/>
      </w:pPr>
      <w:r>
        <w:t>Technical Requirements</w:t>
      </w:r>
    </w:p>
    <w:p w14:paraId="0FAE5F97" w14:textId="662F0580" w:rsidR="003A4DBA" w:rsidRDefault="003A4DBA" w:rsidP="003A4DBA">
      <w:r>
        <w:t xml:space="preserve">Several platforms will be used in this course (e.g., </w:t>
      </w:r>
      <w:proofErr w:type="spellStart"/>
      <w:r>
        <w:t>eClass</w:t>
      </w:r>
      <w:proofErr w:type="spellEnd"/>
      <w:r>
        <w:t>, Zoom, etc.) where students will interact with course materials, the course director/TA, as well as with each other.</w:t>
      </w:r>
    </w:p>
    <w:p w14:paraId="578A2B0D" w14:textId="697FB1D3" w:rsidR="009A7E97" w:rsidRDefault="0042534A" w:rsidP="00F01F42">
      <w:pPr>
        <w:spacing w:after="120"/>
      </w:pPr>
      <w:r>
        <w:lastRenderedPageBreak/>
        <w:t>Need technical help? Check out the following helpful links for information resources and support:</w:t>
      </w:r>
    </w:p>
    <w:p w14:paraId="3FAFB14E" w14:textId="4F432EE5" w:rsidR="0042534A" w:rsidRDefault="0042534A" w:rsidP="0042534A">
      <w:pPr>
        <w:pStyle w:val="ListParagraph"/>
        <w:numPr>
          <w:ilvl w:val="0"/>
          <w:numId w:val="24"/>
        </w:numPr>
      </w:pPr>
      <w:hyperlink r:id="rId15" w:history="1">
        <w:r w:rsidRPr="00D27DD3">
          <w:rPr>
            <w:rStyle w:val="Hyperlink"/>
          </w:rPr>
          <w:t xml:space="preserve">Student Guide to </w:t>
        </w:r>
        <w:proofErr w:type="spellStart"/>
        <w:r w:rsidRPr="00D27DD3">
          <w:rPr>
            <w:rStyle w:val="Hyperlink"/>
          </w:rPr>
          <w:t>eClass</w:t>
        </w:r>
        <w:proofErr w:type="spellEnd"/>
      </w:hyperlink>
    </w:p>
    <w:p w14:paraId="45E28CD2" w14:textId="0425013C" w:rsidR="0042534A" w:rsidRDefault="0042534A" w:rsidP="0042534A">
      <w:pPr>
        <w:pStyle w:val="ListParagraph"/>
        <w:numPr>
          <w:ilvl w:val="0"/>
          <w:numId w:val="24"/>
        </w:numPr>
      </w:pPr>
      <w:hyperlink r:id="rId16" w:history="1">
        <w:proofErr w:type="spellStart"/>
        <w:r w:rsidRPr="00102356">
          <w:rPr>
            <w:rStyle w:val="Hyperlink"/>
          </w:rPr>
          <w:t>Zoom@YorkU</w:t>
        </w:r>
        <w:proofErr w:type="spellEnd"/>
        <w:r w:rsidRPr="00102356">
          <w:rPr>
            <w:rStyle w:val="Hyperlink"/>
          </w:rPr>
          <w:t xml:space="preserve"> Best Practices</w:t>
        </w:r>
      </w:hyperlink>
    </w:p>
    <w:p w14:paraId="439D3592" w14:textId="5A909811" w:rsidR="0042534A" w:rsidRDefault="0042534A" w:rsidP="0042534A">
      <w:pPr>
        <w:pStyle w:val="ListParagraph"/>
        <w:numPr>
          <w:ilvl w:val="0"/>
          <w:numId w:val="24"/>
        </w:numPr>
      </w:pPr>
      <w:hyperlink r:id="rId17" w:history="1">
        <w:proofErr w:type="spellStart"/>
        <w:r w:rsidRPr="00322E43">
          <w:rPr>
            <w:rStyle w:val="Hyperlink"/>
          </w:rPr>
          <w:t>Zoom@YorkU</w:t>
        </w:r>
        <w:proofErr w:type="spellEnd"/>
        <w:r w:rsidRPr="00322E43">
          <w:rPr>
            <w:rStyle w:val="Hyperlink"/>
          </w:rPr>
          <w:t xml:space="preserve"> User Reference Guide</w:t>
        </w:r>
      </w:hyperlink>
    </w:p>
    <w:p w14:paraId="689F8AA2" w14:textId="08E3E525" w:rsidR="0042534A" w:rsidRDefault="0042534A" w:rsidP="0042534A">
      <w:pPr>
        <w:pStyle w:val="ListParagraph"/>
        <w:numPr>
          <w:ilvl w:val="0"/>
          <w:numId w:val="24"/>
        </w:numPr>
      </w:pPr>
      <w:hyperlink r:id="rId18" w:history="1">
        <w:r w:rsidRPr="00DD4643">
          <w:rPr>
            <w:rStyle w:val="Hyperlink"/>
          </w:rPr>
          <w:t>eLearning Getting Started</w:t>
        </w:r>
      </w:hyperlink>
      <w:r>
        <w:t xml:space="preserve"> (LA&amp;PS </w:t>
      </w:r>
      <w:proofErr w:type="spellStart"/>
      <w:r>
        <w:t>eServices</w:t>
      </w:r>
      <w:proofErr w:type="spellEnd"/>
      <w:r>
        <w:t>)</w:t>
      </w:r>
    </w:p>
    <w:p w14:paraId="39A6B111" w14:textId="178182F7" w:rsidR="0042534A" w:rsidRDefault="008F3989" w:rsidP="0042534A">
      <w:pPr>
        <w:pStyle w:val="ListParagraph"/>
        <w:numPr>
          <w:ilvl w:val="0"/>
          <w:numId w:val="24"/>
        </w:numPr>
      </w:pPr>
      <w:hyperlink r:id="rId19" w:history="1">
        <w:r w:rsidRPr="009F7791">
          <w:rPr>
            <w:rStyle w:val="Hyperlink"/>
          </w:rPr>
          <w:t>Student Guide to Remote and Online Learning</w:t>
        </w:r>
      </w:hyperlink>
    </w:p>
    <w:p w14:paraId="5C0D5E83" w14:textId="5BCC6E9B" w:rsidR="008F3989" w:rsidRDefault="008F3989" w:rsidP="008F3989">
      <w:r>
        <w:t xml:space="preserve">To determine Internet connection and speed, there are online tests, such as </w:t>
      </w:r>
      <w:hyperlink r:id="rId20" w:history="1">
        <w:r w:rsidRPr="0058568B">
          <w:rPr>
            <w:rStyle w:val="Hyperlink"/>
          </w:rPr>
          <w:t>Speedtest</w:t>
        </w:r>
      </w:hyperlink>
      <w:r>
        <w:t xml:space="preserve">, that can be run. If you need technical assistance, please consult the </w:t>
      </w:r>
      <w:hyperlink r:id="rId21" w:history="1">
        <w:r w:rsidRPr="00F17C51">
          <w:rPr>
            <w:rStyle w:val="Hyperlink"/>
          </w:rPr>
          <w:t>University Information Technology (UIT) Student Services</w:t>
        </w:r>
      </w:hyperlink>
      <w:r>
        <w:t xml:space="preserve"> webpage or write to </w:t>
      </w:r>
      <w:hyperlink r:id="rId22" w:history="1">
        <w:r w:rsidRPr="004D51A4">
          <w:rPr>
            <w:rStyle w:val="Hyperlink"/>
          </w:rPr>
          <w:t>askit@yorku.ca</w:t>
        </w:r>
      </w:hyperlink>
      <w:r>
        <w:t>.</w:t>
      </w:r>
    </w:p>
    <w:p w14:paraId="5E7909C0" w14:textId="11CE9C20" w:rsidR="0090528E" w:rsidRDefault="00C53B1B" w:rsidP="00C53B1B">
      <w:pPr>
        <w:pStyle w:val="Heading2"/>
      </w:pPr>
      <w:r>
        <w:t>Course Evaluations</w:t>
      </w:r>
    </w:p>
    <w:p w14:paraId="71F7F29F" w14:textId="7ECD8452" w:rsidR="00C53B1B" w:rsidRDefault="00C53B1B" w:rsidP="00C53B1B">
      <w:pPr>
        <w:pStyle w:val="Heading3"/>
      </w:pPr>
      <w:r>
        <w:t>Course Evaluation Chart</w:t>
      </w:r>
    </w:p>
    <w:tbl>
      <w:tblPr>
        <w:tblStyle w:val="ListTable3-Accent1"/>
        <w:tblW w:w="0" w:type="auto"/>
        <w:tblLook w:val="04A0" w:firstRow="1" w:lastRow="0" w:firstColumn="1" w:lastColumn="0" w:noHBand="0" w:noVBand="1"/>
        <w:tblCaption w:val="Course Evaluation Chart"/>
        <w:tblDescription w:val="Table showing the evaluation plan for the course. It lists the assessments, due dates, weight of each assessment totalling to one hundred, and course learning outcomes."/>
      </w:tblPr>
      <w:tblGrid>
        <w:gridCol w:w="3256"/>
        <w:gridCol w:w="1842"/>
        <w:gridCol w:w="1701"/>
        <w:gridCol w:w="2551"/>
      </w:tblGrid>
      <w:tr w:rsidR="004908CF" w14:paraId="139080EF" w14:textId="77777777" w:rsidTr="292672E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256" w:type="dxa"/>
            <w:tcBorders>
              <w:top w:val="single" w:sz="4" w:space="0" w:color="686361" w:themeColor="accent2"/>
            </w:tcBorders>
            <w:shd w:val="clear" w:color="auto" w:fill="E31837"/>
          </w:tcPr>
          <w:p w14:paraId="1DE9C960" w14:textId="15D0E7A4" w:rsidR="004908CF" w:rsidRDefault="0031549F" w:rsidP="006740EA">
            <w:r>
              <w:t>Assessment</w:t>
            </w:r>
          </w:p>
        </w:tc>
        <w:tc>
          <w:tcPr>
            <w:tcW w:w="1842" w:type="dxa"/>
            <w:tcBorders>
              <w:top w:val="single" w:sz="4" w:space="0" w:color="686361" w:themeColor="accent2"/>
            </w:tcBorders>
            <w:shd w:val="clear" w:color="auto" w:fill="E31837"/>
          </w:tcPr>
          <w:p w14:paraId="2CDF1FFF" w14:textId="504B2955" w:rsidR="004908CF" w:rsidRDefault="0031549F" w:rsidP="006740EA">
            <w:pPr>
              <w:cnfStyle w:val="100000000000" w:firstRow="1" w:lastRow="0" w:firstColumn="0" w:lastColumn="0" w:oddVBand="0" w:evenVBand="0" w:oddHBand="0" w:evenHBand="0" w:firstRowFirstColumn="0" w:firstRowLastColumn="0" w:lastRowFirstColumn="0" w:lastRowLastColumn="0"/>
            </w:pPr>
            <w:r>
              <w:t>Due Date</w:t>
            </w:r>
          </w:p>
        </w:tc>
        <w:tc>
          <w:tcPr>
            <w:tcW w:w="1701" w:type="dxa"/>
            <w:tcBorders>
              <w:top w:val="single" w:sz="4" w:space="0" w:color="686361" w:themeColor="accent2"/>
            </w:tcBorders>
            <w:shd w:val="clear" w:color="auto" w:fill="E31837"/>
          </w:tcPr>
          <w:p w14:paraId="06DB555A" w14:textId="7B31AA3B" w:rsidR="004908CF" w:rsidRDefault="5B5B7D59" w:rsidP="006740EA">
            <w:pPr>
              <w:cnfStyle w:val="100000000000" w:firstRow="1" w:lastRow="0" w:firstColumn="0" w:lastColumn="0" w:oddVBand="0" w:evenVBand="0" w:oddHBand="0" w:evenHBand="0" w:firstRowFirstColumn="0" w:firstRowLastColumn="0" w:lastRowFirstColumn="0" w:lastRowLastColumn="0"/>
            </w:pPr>
            <w:r>
              <w:t>Weight</w:t>
            </w:r>
            <w:r w:rsidR="652418A0">
              <w:t xml:space="preserve"> </w:t>
            </w:r>
            <w:r>
              <w:t>%</w:t>
            </w:r>
          </w:p>
        </w:tc>
        <w:tc>
          <w:tcPr>
            <w:tcW w:w="2551" w:type="dxa"/>
            <w:tcBorders>
              <w:top w:val="single" w:sz="4" w:space="0" w:color="686361" w:themeColor="accent2"/>
            </w:tcBorders>
            <w:shd w:val="clear" w:color="auto" w:fill="E31837"/>
          </w:tcPr>
          <w:p w14:paraId="27661DC3" w14:textId="016D0167" w:rsidR="004908CF" w:rsidRDefault="0031549F" w:rsidP="006740EA">
            <w:pPr>
              <w:cnfStyle w:val="100000000000" w:firstRow="1" w:lastRow="0" w:firstColumn="0" w:lastColumn="0" w:oddVBand="0" w:evenVBand="0" w:oddHBand="0" w:evenHBand="0" w:firstRowFirstColumn="0" w:firstRowLastColumn="0" w:lastRowFirstColumn="0" w:lastRowLastColumn="0"/>
            </w:pPr>
            <w:r>
              <w:t>Course Learning Outcome</w:t>
            </w:r>
          </w:p>
        </w:tc>
      </w:tr>
      <w:tr w:rsidR="004908CF" w14:paraId="34388F7E" w14:textId="77777777" w:rsidTr="292672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56" w:type="dxa"/>
          </w:tcPr>
          <w:p w14:paraId="29AF020E" w14:textId="77777777" w:rsidR="004908CF" w:rsidRDefault="004908CF" w:rsidP="006740EA"/>
        </w:tc>
        <w:tc>
          <w:tcPr>
            <w:tcW w:w="1842" w:type="dxa"/>
          </w:tcPr>
          <w:p w14:paraId="39EE9386" w14:textId="77777777" w:rsidR="004908CF" w:rsidRDefault="004908CF" w:rsidP="006740EA">
            <w:pPr>
              <w:cnfStyle w:val="000000100000" w:firstRow="0" w:lastRow="0" w:firstColumn="0" w:lastColumn="0" w:oddVBand="0" w:evenVBand="0" w:oddHBand="1" w:evenHBand="0" w:firstRowFirstColumn="0" w:firstRowLastColumn="0" w:lastRowFirstColumn="0" w:lastRowLastColumn="0"/>
            </w:pPr>
          </w:p>
        </w:tc>
        <w:tc>
          <w:tcPr>
            <w:tcW w:w="1701" w:type="dxa"/>
          </w:tcPr>
          <w:p w14:paraId="109E5D9D" w14:textId="77777777" w:rsidR="004908CF" w:rsidRDefault="004908CF" w:rsidP="006740EA">
            <w:pPr>
              <w:cnfStyle w:val="000000100000" w:firstRow="0" w:lastRow="0" w:firstColumn="0" w:lastColumn="0" w:oddVBand="0" w:evenVBand="0" w:oddHBand="1" w:evenHBand="0" w:firstRowFirstColumn="0" w:firstRowLastColumn="0" w:lastRowFirstColumn="0" w:lastRowLastColumn="0"/>
            </w:pPr>
          </w:p>
        </w:tc>
        <w:tc>
          <w:tcPr>
            <w:tcW w:w="2551" w:type="dxa"/>
          </w:tcPr>
          <w:p w14:paraId="267A1306" w14:textId="77777777" w:rsidR="004908CF" w:rsidRDefault="004908CF" w:rsidP="006740EA">
            <w:pPr>
              <w:cnfStyle w:val="000000100000" w:firstRow="0" w:lastRow="0" w:firstColumn="0" w:lastColumn="0" w:oddVBand="0" w:evenVBand="0" w:oddHBand="1" w:evenHBand="0" w:firstRowFirstColumn="0" w:firstRowLastColumn="0" w:lastRowFirstColumn="0" w:lastRowLastColumn="0"/>
            </w:pPr>
          </w:p>
        </w:tc>
      </w:tr>
      <w:tr w:rsidR="004908CF" w14:paraId="3BB499E7" w14:textId="77777777" w:rsidTr="292672E0">
        <w:tc>
          <w:tcPr>
            <w:cnfStyle w:val="001000000000" w:firstRow="0" w:lastRow="0" w:firstColumn="1" w:lastColumn="0" w:oddVBand="0" w:evenVBand="0" w:oddHBand="0" w:evenHBand="0" w:firstRowFirstColumn="0" w:firstRowLastColumn="0" w:lastRowFirstColumn="0" w:lastRowLastColumn="0"/>
            <w:tcW w:w="3256" w:type="dxa"/>
          </w:tcPr>
          <w:p w14:paraId="78E5A518" w14:textId="77777777" w:rsidR="004908CF" w:rsidRDefault="004908CF" w:rsidP="006740EA"/>
        </w:tc>
        <w:tc>
          <w:tcPr>
            <w:tcW w:w="1842" w:type="dxa"/>
          </w:tcPr>
          <w:p w14:paraId="1CFB7F22" w14:textId="77777777" w:rsidR="004908CF" w:rsidRDefault="004908CF" w:rsidP="006740EA">
            <w:pPr>
              <w:cnfStyle w:val="000000000000" w:firstRow="0" w:lastRow="0" w:firstColumn="0" w:lastColumn="0" w:oddVBand="0" w:evenVBand="0" w:oddHBand="0" w:evenHBand="0" w:firstRowFirstColumn="0" w:firstRowLastColumn="0" w:lastRowFirstColumn="0" w:lastRowLastColumn="0"/>
            </w:pPr>
          </w:p>
        </w:tc>
        <w:tc>
          <w:tcPr>
            <w:tcW w:w="1701" w:type="dxa"/>
          </w:tcPr>
          <w:p w14:paraId="7749071A" w14:textId="77777777" w:rsidR="004908CF" w:rsidRDefault="004908CF" w:rsidP="006740EA">
            <w:pPr>
              <w:cnfStyle w:val="000000000000" w:firstRow="0" w:lastRow="0" w:firstColumn="0" w:lastColumn="0" w:oddVBand="0" w:evenVBand="0" w:oddHBand="0" w:evenHBand="0" w:firstRowFirstColumn="0" w:firstRowLastColumn="0" w:lastRowFirstColumn="0" w:lastRowLastColumn="0"/>
            </w:pPr>
          </w:p>
        </w:tc>
        <w:tc>
          <w:tcPr>
            <w:tcW w:w="2551" w:type="dxa"/>
          </w:tcPr>
          <w:p w14:paraId="47A262C9" w14:textId="77777777" w:rsidR="004908CF" w:rsidRDefault="004908CF" w:rsidP="006740EA">
            <w:pPr>
              <w:cnfStyle w:val="000000000000" w:firstRow="0" w:lastRow="0" w:firstColumn="0" w:lastColumn="0" w:oddVBand="0" w:evenVBand="0" w:oddHBand="0" w:evenHBand="0" w:firstRowFirstColumn="0" w:firstRowLastColumn="0" w:lastRowFirstColumn="0" w:lastRowLastColumn="0"/>
            </w:pPr>
          </w:p>
        </w:tc>
      </w:tr>
      <w:tr w:rsidR="004908CF" w14:paraId="02760BE3" w14:textId="77777777" w:rsidTr="292672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56" w:type="dxa"/>
          </w:tcPr>
          <w:p w14:paraId="1A810771" w14:textId="77777777" w:rsidR="004908CF" w:rsidRDefault="004908CF" w:rsidP="006740EA"/>
        </w:tc>
        <w:tc>
          <w:tcPr>
            <w:tcW w:w="1842" w:type="dxa"/>
          </w:tcPr>
          <w:p w14:paraId="63072954" w14:textId="77777777" w:rsidR="004908CF" w:rsidRDefault="004908CF" w:rsidP="006740EA">
            <w:pPr>
              <w:cnfStyle w:val="000000100000" w:firstRow="0" w:lastRow="0" w:firstColumn="0" w:lastColumn="0" w:oddVBand="0" w:evenVBand="0" w:oddHBand="1" w:evenHBand="0" w:firstRowFirstColumn="0" w:firstRowLastColumn="0" w:lastRowFirstColumn="0" w:lastRowLastColumn="0"/>
            </w:pPr>
          </w:p>
        </w:tc>
        <w:tc>
          <w:tcPr>
            <w:tcW w:w="1701" w:type="dxa"/>
          </w:tcPr>
          <w:p w14:paraId="24C96CF6" w14:textId="77777777" w:rsidR="004908CF" w:rsidRDefault="004908CF" w:rsidP="006740EA">
            <w:pPr>
              <w:cnfStyle w:val="000000100000" w:firstRow="0" w:lastRow="0" w:firstColumn="0" w:lastColumn="0" w:oddVBand="0" w:evenVBand="0" w:oddHBand="1" w:evenHBand="0" w:firstRowFirstColumn="0" w:firstRowLastColumn="0" w:lastRowFirstColumn="0" w:lastRowLastColumn="0"/>
            </w:pPr>
          </w:p>
        </w:tc>
        <w:tc>
          <w:tcPr>
            <w:tcW w:w="2551" w:type="dxa"/>
          </w:tcPr>
          <w:p w14:paraId="5E65CCFE" w14:textId="77777777" w:rsidR="004908CF" w:rsidRDefault="004908CF" w:rsidP="006740EA">
            <w:pPr>
              <w:cnfStyle w:val="000000100000" w:firstRow="0" w:lastRow="0" w:firstColumn="0" w:lastColumn="0" w:oddVBand="0" w:evenVBand="0" w:oddHBand="1" w:evenHBand="0" w:firstRowFirstColumn="0" w:firstRowLastColumn="0" w:lastRowFirstColumn="0" w:lastRowLastColumn="0"/>
            </w:pPr>
          </w:p>
        </w:tc>
      </w:tr>
      <w:tr w:rsidR="004908CF" w14:paraId="54211590" w14:textId="77777777" w:rsidTr="292672E0">
        <w:tc>
          <w:tcPr>
            <w:cnfStyle w:val="001000000000" w:firstRow="0" w:lastRow="0" w:firstColumn="1" w:lastColumn="0" w:oddVBand="0" w:evenVBand="0" w:oddHBand="0" w:evenHBand="0" w:firstRowFirstColumn="0" w:firstRowLastColumn="0" w:lastRowFirstColumn="0" w:lastRowLastColumn="0"/>
            <w:tcW w:w="3256" w:type="dxa"/>
          </w:tcPr>
          <w:p w14:paraId="05B2AE41" w14:textId="77777777" w:rsidR="004908CF" w:rsidRDefault="004908CF" w:rsidP="006740EA"/>
        </w:tc>
        <w:tc>
          <w:tcPr>
            <w:tcW w:w="1842" w:type="dxa"/>
          </w:tcPr>
          <w:p w14:paraId="32D39C3A" w14:textId="77777777" w:rsidR="004908CF" w:rsidRDefault="004908CF" w:rsidP="006740EA">
            <w:pPr>
              <w:cnfStyle w:val="000000000000" w:firstRow="0" w:lastRow="0" w:firstColumn="0" w:lastColumn="0" w:oddVBand="0" w:evenVBand="0" w:oddHBand="0" w:evenHBand="0" w:firstRowFirstColumn="0" w:firstRowLastColumn="0" w:lastRowFirstColumn="0" w:lastRowLastColumn="0"/>
            </w:pPr>
          </w:p>
        </w:tc>
        <w:tc>
          <w:tcPr>
            <w:tcW w:w="1701" w:type="dxa"/>
          </w:tcPr>
          <w:p w14:paraId="7B1D38C6" w14:textId="77777777" w:rsidR="004908CF" w:rsidRDefault="004908CF" w:rsidP="006740EA">
            <w:pPr>
              <w:cnfStyle w:val="000000000000" w:firstRow="0" w:lastRow="0" w:firstColumn="0" w:lastColumn="0" w:oddVBand="0" w:evenVBand="0" w:oddHBand="0" w:evenHBand="0" w:firstRowFirstColumn="0" w:firstRowLastColumn="0" w:lastRowFirstColumn="0" w:lastRowLastColumn="0"/>
            </w:pPr>
          </w:p>
        </w:tc>
        <w:tc>
          <w:tcPr>
            <w:tcW w:w="2551" w:type="dxa"/>
          </w:tcPr>
          <w:p w14:paraId="2B180914" w14:textId="77777777" w:rsidR="004908CF" w:rsidRDefault="004908CF" w:rsidP="006740EA">
            <w:pPr>
              <w:cnfStyle w:val="000000000000" w:firstRow="0" w:lastRow="0" w:firstColumn="0" w:lastColumn="0" w:oddVBand="0" w:evenVBand="0" w:oddHBand="0" w:evenHBand="0" w:firstRowFirstColumn="0" w:firstRowLastColumn="0" w:lastRowFirstColumn="0" w:lastRowLastColumn="0"/>
            </w:pPr>
          </w:p>
        </w:tc>
      </w:tr>
      <w:tr w:rsidR="004908CF" w14:paraId="25F0DCBE" w14:textId="77777777" w:rsidTr="292672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56" w:type="dxa"/>
            <w:tcBorders>
              <w:bottom w:val="double" w:sz="4" w:space="0" w:color="E31837"/>
            </w:tcBorders>
          </w:tcPr>
          <w:p w14:paraId="1445123A" w14:textId="77777777" w:rsidR="004908CF" w:rsidRDefault="004908CF" w:rsidP="006740EA"/>
        </w:tc>
        <w:tc>
          <w:tcPr>
            <w:tcW w:w="1842" w:type="dxa"/>
            <w:tcBorders>
              <w:bottom w:val="double" w:sz="4" w:space="0" w:color="E31837"/>
            </w:tcBorders>
          </w:tcPr>
          <w:p w14:paraId="38D8F78A" w14:textId="77777777" w:rsidR="004908CF" w:rsidRDefault="004908CF" w:rsidP="006740EA">
            <w:pPr>
              <w:cnfStyle w:val="000000100000" w:firstRow="0" w:lastRow="0" w:firstColumn="0" w:lastColumn="0" w:oddVBand="0" w:evenVBand="0" w:oddHBand="1" w:evenHBand="0" w:firstRowFirstColumn="0" w:firstRowLastColumn="0" w:lastRowFirstColumn="0" w:lastRowLastColumn="0"/>
            </w:pPr>
          </w:p>
        </w:tc>
        <w:tc>
          <w:tcPr>
            <w:tcW w:w="1701" w:type="dxa"/>
            <w:tcBorders>
              <w:bottom w:val="double" w:sz="4" w:space="0" w:color="E31837"/>
            </w:tcBorders>
          </w:tcPr>
          <w:p w14:paraId="769D3302" w14:textId="77777777" w:rsidR="004908CF" w:rsidRDefault="004908CF" w:rsidP="006740EA">
            <w:pPr>
              <w:cnfStyle w:val="000000100000" w:firstRow="0" w:lastRow="0" w:firstColumn="0" w:lastColumn="0" w:oddVBand="0" w:evenVBand="0" w:oddHBand="1" w:evenHBand="0" w:firstRowFirstColumn="0" w:firstRowLastColumn="0" w:lastRowFirstColumn="0" w:lastRowLastColumn="0"/>
            </w:pPr>
          </w:p>
        </w:tc>
        <w:tc>
          <w:tcPr>
            <w:tcW w:w="2551" w:type="dxa"/>
            <w:tcBorders>
              <w:bottom w:val="double" w:sz="4" w:space="0" w:color="E31837"/>
            </w:tcBorders>
          </w:tcPr>
          <w:p w14:paraId="07BAD7AE" w14:textId="77777777" w:rsidR="004908CF" w:rsidRDefault="004908CF" w:rsidP="006740EA">
            <w:pPr>
              <w:cnfStyle w:val="000000100000" w:firstRow="0" w:lastRow="0" w:firstColumn="0" w:lastColumn="0" w:oddVBand="0" w:evenVBand="0" w:oddHBand="1" w:evenHBand="0" w:firstRowFirstColumn="0" w:firstRowLastColumn="0" w:lastRowFirstColumn="0" w:lastRowLastColumn="0"/>
            </w:pPr>
          </w:p>
        </w:tc>
      </w:tr>
      <w:tr w:rsidR="004908CF" w14:paraId="4E5CE51E" w14:textId="77777777" w:rsidTr="292672E0">
        <w:tc>
          <w:tcPr>
            <w:cnfStyle w:val="001000000000" w:firstRow="0" w:lastRow="0" w:firstColumn="1" w:lastColumn="0" w:oddVBand="0" w:evenVBand="0" w:oddHBand="0" w:evenHBand="0" w:firstRowFirstColumn="0" w:firstRowLastColumn="0" w:lastRowFirstColumn="0" w:lastRowLastColumn="0"/>
            <w:tcW w:w="3256" w:type="dxa"/>
            <w:tcBorders>
              <w:top w:val="double" w:sz="4" w:space="0" w:color="E31837"/>
              <w:bottom w:val="single" w:sz="4" w:space="0" w:color="686361" w:themeColor="accent2"/>
            </w:tcBorders>
          </w:tcPr>
          <w:p w14:paraId="24513726" w14:textId="77777777" w:rsidR="004908CF" w:rsidRDefault="004908CF" w:rsidP="006740EA"/>
        </w:tc>
        <w:tc>
          <w:tcPr>
            <w:tcW w:w="1842" w:type="dxa"/>
            <w:tcBorders>
              <w:top w:val="double" w:sz="4" w:space="0" w:color="E31837"/>
              <w:bottom w:val="single" w:sz="4" w:space="0" w:color="686361" w:themeColor="accent2"/>
            </w:tcBorders>
          </w:tcPr>
          <w:p w14:paraId="5ABD6347" w14:textId="77777777" w:rsidR="004908CF" w:rsidRDefault="004908CF" w:rsidP="006740EA">
            <w:pPr>
              <w:cnfStyle w:val="000000000000" w:firstRow="0" w:lastRow="0" w:firstColumn="0" w:lastColumn="0" w:oddVBand="0" w:evenVBand="0" w:oddHBand="0" w:evenHBand="0" w:firstRowFirstColumn="0" w:firstRowLastColumn="0" w:lastRowFirstColumn="0" w:lastRowLastColumn="0"/>
            </w:pPr>
          </w:p>
        </w:tc>
        <w:tc>
          <w:tcPr>
            <w:tcW w:w="1701" w:type="dxa"/>
            <w:tcBorders>
              <w:top w:val="double" w:sz="4" w:space="0" w:color="E31837"/>
              <w:bottom w:val="single" w:sz="4" w:space="0" w:color="686361" w:themeColor="accent2"/>
            </w:tcBorders>
          </w:tcPr>
          <w:p w14:paraId="2E9676A8" w14:textId="4D94248A" w:rsidR="004908CF" w:rsidRPr="007A3CD8" w:rsidRDefault="00097863" w:rsidP="006740EA">
            <w:pPr>
              <w:cnfStyle w:val="000000000000" w:firstRow="0" w:lastRow="0" w:firstColumn="0" w:lastColumn="0" w:oddVBand="0" w:evenVBand="0" w:oddHBand="0" w:evenHBand="0" w:firstRowFirstColumn="0" w:firstRowLastColumn="0" w:lastRowFirstColumn="0" w:lastRowLastColumn="0"/>
              <w:rPr>
                <w:rStyle w:val="Strong"/>
              </w:rPr>
            </w:pPr>
            <w:r w:rsidRPr="007A3CD8">
              <w:rPr>
                <w:rStyle w:val="Strong"/>
              </w:rPr>
              <w:t>100%</w:t>
            </w:r>
          </w:p>
        </w:tc>
        <w:tc>
          <w:tcPr>
            <w:tcW w:w="2551" w:type="dxa"/>
            <w:tcBorders>
              <w:top w:val="double" w:sz="4" w:space="0" w:color="E31837"/>
              <w:bottom w:val="single" w:sz="4" w:space="0" w:color="686361" w:themeColor="accent2"/>
            </w:tcBorders>
          </w:tcPr>
          <w:p w14:paraId="5D52D908" w14:textId="77777777" w:rsidR="004908CF" w:rsidRDefault="004908CF" w:rsidP="006740EA">
            <w:pPr>
              <w:cnfStyle w:val="000000000000" w:firstRow="0" w:lastRow="0" w:firstColumn="0" w:lastColumn="0" w:oddVBand="0" w:evenVBand="0" w:oddHBand="0" w:evenHBand="0" w:firstRowFirstColumn="0" w:firstRowLastColumn="0" w:lastRowFirstColumn="0" w:lastRowLastColumn="0"/>
            </w:pPr>
          </w:p>
        </w:tc>
      </w:tr>
    </w:tbl>
    <w:p w14:paraId="584505C8" w14:textId="394DC2D1" w:rsidR="006740EA" w:rsidRDefault="004D1190" w:rsidP="004D1190">
      <w:pPr>
        <w:pStyle w:val="Heading3"/>
      </w:pPr>
      <w:r>
        <w:t>Assessment Descriptions</w:t>
      </w:r>
    </w:p>
    <w:p w14:paraId="090382C6" w14:textId="77777777" w:rsidR="004D1190" w:rsidRPr="00B630E2" w:rsidRDefault="004D1190" w:rsidP="004D1190">
      <w:r w:rsidRPr="006A3D4B">
        <w:rPr>
          <w:b/>
          <w:bCs/>
          <w:color w:val="E31837"/>
        </w:rPr>
        <w:t>[</w:t>
      </w:r>
      <w:r>
        <w:t>Text</w:t>
      </w:r>
      <w:r w:rsidRPr="006A3D4B">
        <w:rPr>
          <w:b/>
          <w:bCs/>
          <w:color w:val="E31837"/>
        </w:rPr>
        <w:t>]</w:t>
      </w:r>
    </w:p>
    <w:p w14:paraId="1E22CC60" w14:textId="798031ED" w:rsidR="004D1190" w:rsidRDefault="004D1190" w:rsidP="004D1190">
      <w:pPr>
        <w:pStyle w:val="Heading3"/>
      </w:pPr>
      <w:r>
        <w:t>How to Submit Assessments</w:t>
      </w:r>
    </w:p>
    <w:p w14:paraId="460859B1" w14:textId="77777777" w:rsidR="004D1190" w:rsidRPr="00B630E2" w:rsidRDefault="004D1190" w:rsidP="004D1190">
      <w:r w:rsidRPr="006A3D4B">
        <w:rPr>
          <w:b/>
          <w:bCs/>
          <w:color w:val="E31837"/>
        </w:rPr>
        <w:t>[</w:t>
      </w:r>
      <w:r>
        <w:t>Text</w:t>
      </w:r>
      <w:r w:rsidRPr="006A3D4B">
        <w:rPr>
          <w:b/>
          <w:bCs/>
          <w:color w:val="E31837"/>
        </w:rPr>
        <w:t>]</w:t>
      </w:r>
    </w:p>
    <w:p w14:paraId="794029A4" w14:textId="7D235DD1" w:rsidR="004D1190" w:rsidRDefault="004D1190" w:rsidP="004D1190">
      <w:pPr>
        <w:pStyle w:val="Heading3"/>
      </w:pPr>
      <w:r>
        <w:t>Late Work Policy</w:t>
      </w:r>
    </w:p>
    <w:p w14:paraId="6DFF2C5A" w14:textId="77777777" w:rsidR="004D1190" w:rsidRPr="00B630E2" w:rsidRDefault="004D1190" w:rsidP="004D1190">
      <w:r w:rsidRPr="006A3D4B">
        <w:rPr>
          <w:b/>
          <w:bCs/>
          <w:color w:val="E31837"/>
        </w:rPr>
        <w:t>[</w:t>
      </w:r>
      <w:r>
        <w:t>Text</w:t>
      </w:r>
      <w:r w:rsidRPr="006A3D4B">
        <w:rPr>
          <w:b/>
          <w:bCs/>
          <w:color w:val="E31837"/>
        </w:rPr>
        <w:t>]</w:t>
      </w:r>
    </w:p>
    <w:p w14:paraId="4BC209CF" w14:textId="4A22BCAC" w:rsidR="004D1190" w:rsidRDefault="00A414C7" w:rsidP="00A414C7">
      <w:pPr>
        <w:pStyle w:val="Heading3"/>
      </w:pPr>
      <w:r>
        <w:t>Missed Assessments, Tests and Exams</w:t>
      </w:r>
    </w:p>
    <w:p w14:paraId="1E342D34" w14:textId="77777777" w:rsidR="00A414C7" w:rsidRPr="00B630E2" w:rsidRDefault="00A414C7" w:rsidP="00A414C7">
      <w:r w:rsidRPr="006A3D4B">
        <w:rPr>
          <w:b/>
          <w:bCs/>
          <w:color w:val="E31837"/>
        </w:rPr>
        <w:t>[</w:t>
      </w:r>
      <w:r>
        <w:t>Text</w:t>
      </w:r>
      <w:r w:rsidRPr="006A3D4B">
        <w:rPr>
          <w:b/>
          <w:bCs/>
          <w:color w:val="E31837"/>
        </w:rPr>
        <w:t>]</w:t>
      </w:r>
    </w:p>
    <w:p w14:paraId="5AEF0232" w14:textId="083F570E" w:rsidR="00A414C7" w:rsidRDefault="00A414C7" w:rsidP="00A414C7">
      <w:pPr>
        <w:pStyle w:val="Heading3"/>
      </w:pPr>
      <w:r>
        <w:lastRenderedPageBreak/>
        <w:t>How to Use Citations in this Course</w:t>
      </w:r>
    </w:p>
    <w:p w14:paraId="7EA24569" w14:textId="77777777" w:rsidR="00A414C7" w:rsidRDefault="00A414C7" w:rsidP="00A414C7">
      <w:pPr>
        <w:rPr>
          <w:b/>
          <w:bCs/>
          <w:color w:val="E31837"/>
        </w:rPr>
      </w:pPr>
      <w:r w:rsidRPr="006A3D4B">
        <w:rPr>
          <w:b/>
          <w:bCs/>
          <w:color w:val="E31837"/>
        </w:rPr>
        <w:t>[</w:t>
      </w:r>
      <w:r>
        <w:t>Text</w:t>
      </w:r>
      <w:r w:rsidRPr="006A3D4B">
        <w:rPr>
          <w:b/>
          <w:bCs/>
          <w:color w:val="E31837"/>
        </w:rPr>
        <w:t>]</w:t>
      </w:r>
    </w:p>
    <w:p w14:paraId="5E80B3C1" w14:textId="1BEDB991" w:rsidR="002944A6" w:rsidRDefault="00A414C7" w:rsidP="00F01F42">
      <w:pPr>
        <w:spacing w:after="120"/>
      </w:pPr>
      <w:r>
        <w:t>Resources to help with citations</w:t>
      </w:r>
      <w:r w:rsidR="002944A6">
        <w:t>:</w:t>
      </w:r>
    </w:p>
    <w:p w14:paraId="09D618D3" w14:textId="6476D062" w:rsidR="0011030C" w:rsidRDefault="00D817AD" w:rsidP="0011030C">
      <w:pPr>
        <w:pStyle w:val="ListParagraph"/>
        <w:numPr>
          <w:ilvl w:val="0"/>
          <w:numId w:val="26"/>
        </w:numPr>
      </w:pPr>
      <w:hyperlink r:id="rId23" w:history="1">
        <w:r w:rsidRPr="00673A33">
          <w:rPr>
            <w:rStyle w:val="Hyperlink"/>
          </w:rPr>
          <w:t>I need to cite and reference</w:t>
        </w:r>
      </w:hyperlink>
      <w:r>
        <w:t>, Learning Commons</w:t>
      </w:r>
    </w:p>
    <w:p w14:paraId="60ABFF77" w14:textId="3B5A6E7D" w:rsidR="00D817AD" w:rsidRDefault="00D817AD" w:rsidP="0011030C">
      <w:pPr>
        <w:pStyle w:val="ListParagraph"/>
        <w:numPr>
          <w:ilvl w:val="0"/>
          <w:numId w:val="26"/>
        </w:numPr>
      </w:pPr>
      <w:hyperlink r:id="rId24">
        <w:r w:rsidRPr="292672E0">
          <w:rPr>
            <w:rStyle w:val="Hyperlink"/>
          </w:rPr>
          <w:t>Drop-in Research Support</w:t>
        </w:r>
      </w:hyperlink>
      <w:r>
        <w:t>, York</w:t>
      </w:r>
      <w:r w:rsidR="0052467F">
        <w:t xml:space="preserve"> </w:t>
      </w:r>
      <w:r>
        <w:t>U Libraries</w:t>
      </w:r>
    </w:p>
    <w:p w14:paraId="70E758FC" w14:textId="2E86B954" w:rsidR="00D817AD" w:rsidRDefault="00D817AD" w:rsidP="0011030C">
      <w:pPr>
        <w:pStyle w:val="ListParagraph"/>
        <w:numPr>
          <w:ilvl w:val="0"/>
          <w:numId w:val="26"/>
        </w:numPr>
      </w:pPr>
      <w:hyperlink r:id="rId25" w:history="1">
        <w:r w:rsidRPr="00574B59">
          <w:rPr>
            <w:rStyle w:val="Hyperlink"/>
          </w:rPr>
          <w:t>Writing Centre</w:t>
        </w:r>
      </w:hyperlink>
    </w:p>
    <w:p w14:paraId="6FA466D4" w14:textId="354FA2A8" w:rsidR="00D817AD" w:rsidRDefault="00D817AD" w:rsidP="0011030C">
      <w:pPr>
        <w:pStyle w:val="ListParagraph"/>
        <w:numPr>
          <w:ilvl w:val="0"/>
          <w:numId w:val="26"/>
        </w:numPr>
      </w:pPr>
      <w:hyperlink r:id="rId26">
        <w:r w:rsidRPr="292672E0">
          <w:rPr>
            <w:rStyle w:val="Hyperlink"/>
          </w:rPr>
          <w:t>Student Papers &amp; Academic Research Ki</w:t>
        </w:r>
        <w:r w:rsidR="0052467F" w:rsidRPr="292672E0">
          <w:rPr>
            <w:rStyle w:val="Hyperlink"/>
          </w:rPr>
          <w:t>t (SPARK)</w:t>
        </w:r>
      </w:hyperlink>
    </w:p>
    <w:p w14:paraId="7670B5B9" w14:textId="753C1A12" w:rsidR="007514D8" w:rsidRDefault="007514D8" w:rsidP="007514D8">
      <w:pPr>
        <w:pStyle w:val="Heading3"/>
      </w:pPr>
      <w:r>
        <w:t>Grading</w:t>
      </w:r>
    </w:p>
    <w:p w14:paraId="45DB06D7" w14:textId="0D99DB01" w:rsidR="00A414C7" w:rsidRDefault="007514D8" w:rsidP="00A414C7">
      <w:r>
        <w:t xml:space="preserve">The grading scheme for this course confirms to the 9-point system used in undergraduate programs at York University. For a full description of the York grading system, visit the </w:t>
      </w:r>
      <w:r w:rsidR="00B501C9">
        <w:t xml:space="preserve">York University </w:t>
      </w:r>
      <w:hyperlink r:id="rId27" w:history="1">
        <w:r w:rsidR="00E64B6A" w:rsidRPr="00E64B6A">
          <w:rPr>
            <w:rStyle w:val="Hyperlink"/>
          </w:rPr>
          <w:t>Academic Calendar</w:t>
        </w:r>
      </w:hyperlink>
      <w:r w:rsidR="00E64B6A">
        <w:t>.</w:t>
      </w:r>
    </w:p>
    <w:tbl>
      <w:tblPr>
        <w:tblStyle w:val="ListTable3-Accent1"/>
        <w:tblW w:w="0" w:type="auto"/>
        <w:tblLook w:val="04A0" w:firstRow="1" w:lastRow="0" w:firstColumn="1" w:lastColumn="0" w:noHBand="0" w:noVBand="1"/>
        <w:tblCaption w:val="Grading Scheme"/>
        <w:tblDescription w:val="Table showing the York University grading system. It lists the equivalents of the alphabetical grade, grade point, percent range and description in descending order from A+ to F."/>
      </w:tblPr>
      <w:tblGrid>
        <w:gridCol w:w="1129"/>
        <w:gridCol w:w="2127"/>
        <w:gridCol w:w="2835"/>
        <w:gridCol w:w="3259"/>
      </w:tblGrid>
      <w:tr w:rsidR="00995373" w14:paraId="670062A7" w14:textId="77777777" w:rsidTr="0099320C">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29" w:type="dxa"/>
            <w:tcBorders>
              <w:top w:val="single" w:sz="4" w:space="0" w:color="686361" w:themeColor="accent2"/>
            </w:tcBorders>
            <w:shd w:val="clear" w:color="auto" w:fill="E31837"/>
          </w:tcPr>
          <w:p w14:paraId="4BDDA2E6" w14:textId="5BE89DCD" w:rsidR="00995373" w:rsidRDefault="00AE0A9C" w:rsidP="00A414C7">
            <w:r>
              <w:t>Grade</w:t>
            </w:r>
          </w:p>
        </w:tc>
        <w:tc>
          <w:tcPr>
            <w:tcW w:w="2127" w:type="dxa"/>
            <w:tcBorders>
              <w:top w:val="single" w:sz="4" w:space="0" w:color="686361" w:themeColor="accent2"/>
            </w:tcBorders>
            <w:shd w:val="clear" w:color="auto" w:fill="E31837"/>
          </w:tcPr>
          <w:p w14:paraId="10BF2DA5" w14:textId="685CBF12" w:rsidR="00995373" w:rsidRDefault="00AE0A9C" w:rsidP="00A414C7">
            <w:pPr>
              <w:cnfStyle w:val="100000000000" w:firstRow="1" w:lastRow="0" w:firstColumn="0" w:lastColumn="0" w:oddVBand="0" w:evenVBand="0" w:oddHBand="0" w:evenHBand="0" w:firstRowFirstColumn="0" w:firstRowLastColumn="0" w:lastRowFirstColumn="0" w:lastRowLastColumn="0"/>
            </w:pPr>
            <w:r>
              <w:t>Grade Point</w:t>
            </w:r>
          </w:p>
        </w:tc>
        <w:tc>
          <w:tcPr>
            <w:tcW w:w="2835" w:type="dxa"/>
            <w:tcBorders>
              <w:top w:val="single" w:sz="4" w:space="0" w:color="686361" w:themeColor="accent2"/>
            </w:tcBorders>
            <w:shd w:val="clear" w:color="auto" w:fill="E31837"/>
          </w:tcPr>
          <w:p w14:paraId="1146CF7D" w14:textId="6F3D41D1" w:rsidR="00995373" w:rsidRDefault="00AE0A9C" w:rsidP="00A414C7">
            <w:pPr>
              <w:cnfStyle w:val="100000000000" w:firstRow="1" w:lastRow="0" w:firstColumn="0" w:lastColumn="0" w:oddVBand="0" w:evenVBand="0" w:oddHBand="0" w:evenHBand="0" w:firstRowFirstColumn="0" w:firstRowLastColumn="0" w:lastRowFirstColumn="0" w:lastRowLastColumn="0"/>
            </w:pPr>
            <w:r>
              <w:t>Percent Range</w:t>
            </w:r>
          </w:p>
        </w:tc>
        <w:tc>
          <w:tcPr>
            <w:tcW w:w="3259" w:type="dxa"/>
            <w:tcBorders>
              <w:top w:val="single" w:sz="4" w:space="0" w:color="686361" w:themeColor="accent2"/>
            </w:tcBorders>
            <w:shd w:val="clear" w:color="auto" w:fill="E31837"/>
          </w:tcPr>
          <w:p w14:paraId="649298E5" w14:textId="77EB5588" w:rsidR="00995373" w:rsidRDefault="00AE0A9C" w:rsidP="00A414C7">
            <w:pPr>
              <w:cnfStyle w:val="100000000000" w:firstRow="1" w:lastRow="0" w:firstColumn="0" w:lastColumn="0" w:oddVBand="0" w:evenVBand="0" w:oddHBand="0" w:evenHBand="0" w:firstRowFirstColumn="0" w:firstRowLastColumn="0" w:lastRowFirstColumn="0" w:lastRowLastColumn="0"/>
            </w:pPr>
            <w:r>
              <w:t>Description</w:t>
            </w:r>
          </w:p>
        </w:tc>
      </w:tr>
      <w:tr w:rsidR="00995373" w14:paraId="6EE234E0" w14:textId="77777777" w:rsidTr="009932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14D59C3A" w14:textId="1202ABC2" w:rsidR="00995373" w:rsidRPr="00910B16" w:rsidRDefault="00D14297" w:rsidP="00A414C7">
            <w:r w:rsidRPr="00910B16">
              <w:t>A+</w:t>
            </w:r>
          </w:p>
        </w:tc>
        <w:tc>
          <w:tcPr>
            <w:tcW w:w="2127" w:type="dxa"/>
          </w:tcPr>
          <w:p w14:paraId="61D724B3" w14:textId="2ACBEBB3" w:rsidR="00995373" w:rsidRDefault="0099320C" w:rsidP="00A414C7">
            <w:pPr>
              <w:cnfStyle w:val="000000100000" w:firstRow="0" w:lastRow="0" w:firstColumn="0" w:lastColumn="0" w:oddVBand="0" w:evenVBand="0" w:oddHBand="1" w:evenHBand="0" w:firstRowFirstColumn="0" w:firstRowLastColumn="0" w:lastRowFirstColumn="0" w:lastRowLastColumn="0"/>
            </w:pPr>
            <w:r>
              <w:t>9</w:t>
            </w:r>
          </w:p>
        </w:tc>
        <w:tc>
          <w:tcPr>
            <w:tcW w:w="2835" w:type="dxa"/>
          </w:tcPr>
          <w:p w14:paraId="15A7D9BF" w14:textId="5AF1598F" w:rsidR="00995373" w:rsidRDefault="0099320C" w:rsidP="00A414C7">
            <w:pPr>
              <w:cnfStyle w:val="000000100000" w:firstRow="0" w:lastRow="0" w:firstColumn="0" w:lastColumn="0" w:oddVBand="0" w:evenVBand="0" w:oddHBand="1" w:evenHBand="0" w:firstRowFirstColumn="0" w:firstRowLastColumn="0" w:lastRowFirstColumn="0" w:lastRowLastColumn="0"/>
            </w:pPr>
            <w:r>
              <w:t>90–100</w:t>
            </w:r>
          </w:p>
        </w:tc>
        <w:tc>
          <w:tcPr>
            <w:tcW w:w="3259" w:type="dxa"/>
          </w:tcPr>
          <w:p w14:paraId="63592B62" w14:textId="10DAE747" w:rsidR="00995373" w:rsidRDefault="0099320C" w:rsidP="00A414C7">
            <w:pPr>
              <w:cnfStyle w:val="000000100000" w:firstRow="0" w:lastRow="0" w:firstColumn="0" w:lastColumn="0" w:oddVBand="0" w:evenVBand="0" w:oddHBand="1" w:evenHBand="0" w:firstRowFirstColumn="0" w:firstRowLastColumn="0" w:lastRowFirstColumn="0" w:lastRowLastColumn="0"/>
            </w:pPr>
            <w:r>
              <w:t>Exceptional</w:t>
            </w:r>
          </w:p>
        </w:tc>
      </w:tr>
      <w:tr w:rsidR="00995373" w14:paraId="28D22DFB" w14:textId="77777777" w:rsidTr="0099320C">
        <w:tc>
          <w:tcPr>
            <w:cnfStyle w:val="001000000000" w:firstRow="0" w:lastRow="0" w:firstColumn="1" w:lastColumn="0" w:oddVBand="0" w:evenVBand="0" w:oddHBand="0" w:evenHBand="0" w:firstRowFirstColumn="0" w:firstRowLastColumn="0" w:lastRowFirstColumn="0" w:lastRowLastColumn="0"/>
            <w:tcW w:w="1129" w:type="dxa"/>
          </w:tcPr>
          <w:p w14:paraId="77137340" w14:textId="1A874702" w:rsidR="00995373" w:rsidRPr="00910B16" w:rsidRDefault="0099320C" w:rsidP="00A414C7">
            <w:r w:rsidRPr="00910B16">
              <w:t xml:space="preserve">A </w:t>
            </w:r>
          </w:p>
        </w:tc>
        <w:tc>
          <w:tcPr>
            <w:tcW w:w="2127" w:type="dxa"/>
          </w:tcPr>
          <w:p w14:paraId="40396472" w14:textId="0C801843" w:rsidR="00995373" w:rsidRDefault="0099320C" w:rsidP="00A414C7">
            <w:pPr>
              <w:cnfStyle w:val="000000000000" w:firstRow="0" w:lastRow="0" w:firstColumn="0" w:lastColumn="0" w:oddVBand="0" w:evenVBand="0" w:oddHBand="0" w:evenHBand="0" w:firstRowFirstColumn="0" w:firstRowLastColumn="0" w:lastRowFirstColumn="0" w:lastRowLastColumn="0"/>
            </w:pPr>
            <w:r>
              <w:t xml:space="preserve">8 </w:t>
            </w:r>
          </w:p>
        </w:tc>
        <w:tc>
          <w:tcPr>
            <w:tcW w:w="2835" w:type="dxa"/>
          </w:tcPr>
          <w:p w14:paraId="74CF4F8A" w14:textId="18690A7E" w:rsidR="00995373" w:rsidRDefault="0099320C" w:rsidP="00A414C7">
            <w:pPr>
              <w:cnfStyle w:val="000000000000" w:firstRow="0" w:lastRow="0" w:firstColumn="0" w:lastColumn="0" w:oddVBand="0" w:evenVBand="0" w:oddHBand="0" w:evenHBand="0" w:firstRowFirstColumn="0" w:firstRowLastColumn="0" w:lastRowFirstColumn="0" w:lastRowLastColumn="0"/>
            </w:pPr>
            <w:r>
              <w:t>80–89</w:t>
            </w:r>
          </w:p>
        </w:tc>
        <w:tc>
          <w:tcPr>
            <w:tcW w:w="3259" w:type="dxa"/>
          </w:tcPr>
          <w:p w14:paraId="502B5113" w14:textId="60F0A650" w:rsidR="00995373" w:rsidRDefault="0099320C" w:rsidP="00A414C7">
            <w:pPr>
              <w:cnfStyle w:val="000000000000" w:firstRow="0" w:lastRow="0" w:firstColumn="0" w:lastColumn="0" w:oddVBand="0" w:evenVBand="0" w:oddHBand="0" w:evenHBand="0" w:firstRowFirstColumn="0" w:firstRowLastColumn="0" w:lastRowFirstColumn="0" w:lastRowLastColumn="0"/>
            </w:pPr>
            <w:r>
              <w:t>Excellent</w:t>
            </w:r>
          </w:p>
        </w:tc>
      </w:tr>
      <w:tr w:rsidR="00995373" w14:paraId="043C8821" w14:textId="77777777" w:rsidTr="009932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223AB520" w14:textId="449B6ADA" w:rsidR="00995373" w:rsidRPr="00910B16" w:rsidRDefault="0099320C" w:rsidP="00A414C7">
            <w:r w:rsidRPr="00910B16">
              <w:t>B+</w:t>
            </w:r>
          </w:p>
        </w:tc>
        <w:tc>
          <w:tcPr>
            <w:tcW w:w="2127" w:type="dxa"/>
          </w:tcPr>
          <w:p w14:paraId="41435648" w14:textId="195EFDBF" w:rsidR="00995373" w:rsidRDefault="0099320C" w:rsidP="00A414C7">
            <w:pPr>
              <w:cnfStyle w:val="000000100000" w:firstRow="0" w:lastRow="0" w:firstColumn="0" w:lastColumn="0" w:oddVBand="0" w:evenVBand="0" w:oddHBand="1" w:evenHBand="0" w:firstRowFirstColumn="0" w:firstRowLastColumn="0" w:lastRowFirstColumn="0" w:lastRowLastColumn="0"/>
            </w:pPr>
            <w:r>
              <w:t>7</w:t>
            </w:r>
          </w:p>
        </w:tc>
        <w:tc>
          <w:tcPr>
            <w:tcW w:w="2835" w:type="dxa"/>
          </w:tcPr>
          <w:p w14:paraId="4F51D0D6" w14:textId="115EF5B4" w:rsidR="00995373" w:rsidRDefault="0099320C" w:rsidP="00A414C7">
            <w:pPr>
              <w:cnfStyle w:val="000000100000" w:firstRow="0" w:lastRow="0" w:firstColumn="0" w:lastColumn="0" w:oddVBand="0" w:evenVBand="0" w:oddHBand="1" w:evenHBand="0" w:firstRowFirstColumn="0" w:firstRowLastColumn="0" w:lastRowFirstColumn="0" w:lastRowLastColumn="0"/>
            </w:pPr>
            <w:r>
              <w:t>75–79</w:t>
            </w:r>
          </w:p>
        </w:tc>
        <w:tc>
          <w:tcPr>
            <w:tcW w:w="3259" w:type="dxa"/>
          </w:tcPr>
          <w:p w14:paraId="10C582ED" w14:textId="734E0615" w:rsidR="00995373" w:rsidRDefault="0099320C" w:rsidP="00A414C7">
            <w:pPr>
              <w:cnfStyle w:val="000000100000" w:firstRow="0" w:lastRow="0" w:firstColumn="0" w:lastColumn="0" w:oddVBand="0" w:evenVBand="0" w:oddHBand="1" w:evenHBand="0" w:firstRowFirstColumn="0" w:firstRowLastColumn="0" w:lastRowFirstColumn="0" w:lastRowLastColumn="0"/>
            </w:pPr>
            <w:r>
              <w:t>Very Good</w:t>
            </w:r>
          </w:p>
        </w:tc>
      </w:tr>
      <w:tr w:rsidR="00995373" w14:paraId="51DFB8EF" w14:textId="77777777" w:rsidTr="0099320C">
        <w:tc>
          <w:tcPr>
            <w:cnfStyle w:val="001000000000" w:firstRow="0" w:lastRow="0" w:firstColumn="1" w:lastColumn="0" w:oddVBand="0" w:evenVBand="0" w:oddHBand="0" w:evenHBand="0" w:firstRowFirstColumn="0" w:firstRowLastColumn="0" w:lastRowFirstColumn="0" w:lastRowLastColumn="0"/>
            <w:tcW w:w="1129" w:type="dxa"/>
          </w:tcPr>
          <w:p w14:paraId="213F1F26" w14:textId="4CD7858F" w:rsidR="00995373" w:rsidRPr="00910B16" w:rsidRDefault="00514F34" w:rsidP="00A414C7">
            <w:r w:rsidRPr="00910B16">
              <w:t>B</w:t>
            </w:r>
          </w:p>
        </w:tc>
        <w:tc>
          <w:tcPr>
            <w:tcW w:w="2127" w:type="dxa"/>
          </w:tcPr>
          <w:p w14:paraId="0D9AC163" w14:textId="032BA382" w:rsidR="00995373" w:rsidRDefault="00514F34" w:rsidP="00A414C7">
            <w:pPr>
              <w:cnfStyle w:val="000000000000" w:firstRow="0" w:lastRow="0" w:firstColumn="0" w:lastColumn="0" w:oddVBand="0" w:evenVBand="0" w:oddHBand="0" w:evenHBand="0" w:firstRowFirstColumn="0" w:firstRowLastColumn="0" w:lastRowFirstColumn="0" w:lastRowLastColumn="0"/>
            </w:pPr>
            <w:r>
              <w:t>6</w:t>
            </w:r>
          </w:p>
        </w:tc>
        <w:tc>
          <w:tcPr>
            <w:tcW w:w="2835" w:type="dxa"/>
          </w:tcPr>
          <w:p w14:paraId="04F99882" w14:textId="23C91C12" w:rsidR="00995373" w:rsidRDefault="00514F34" w:rsidP="00A414C7">
            <w:pPr>
              <w:cnfStyle w:val="000000000000" w:firstRow="0" w:lastRow="0" w:firstColumn="0" w:lastColumn="0" w:oddVBand="0" w:evenVBand="0" w:oddHBand="0" w:evenHBand="0" w:firstRowFirstColumn="0" w:firstRowLastColumn="0" w:lastRowFirstColumn="0" w:lastRowLastColumn="0"/>
            </w:pPr>
            <w:r>
              <w:t>70–74</w:t>
            </w:r>
          </w:p>
        </w:tc>
        <w:tc>
          <w:tcPr>
            <w:tcW w:w="3259" w:type="dxa"/>
          </w:tcPr>
          <w:p w14:paraId="765C66C6" w14:textId="60F786B5" w:rsidR="00995373" w:rsidRDefault="00514F34" w:rsidP="00A414C7">
            <w:pPr>
              <w:cnfStyle w:val="000000000000" w:firstRow="0" w:lastRow="0" w:firstColumn="0" w:lastColumn="0" w:oddVBand="0" w:evenVBand="0" w:oddHBand="0" w:evenHBand="0" w:firstRowFirstColumn="0" w:firstRowLastColumn="0" w:lastRowFirstColumn="0" w:lastRowLastColumn="0"/>
            </w:pPr>
            <w:r>
              <w:t>Good</w:t>
            </w:r>
          </w:p>
        </w:tc>
      </w:tr>
      <w:tr w:rsidR="00995373" w14:paraId="1B87C74C" w14:textId="77777777" w:rsidTr="009932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0EC67E2C" w14:textId="473206D9" w:rsidR="00995373" w:rsidRPr="00910B16" w:rsidRDefault="00514F34" w:rsidP="00A414C7">
            <w:r w:rsidRPr="00910B16">
              <w:t>C+</w:t>
            </w:r>
          </w:p>
        </w:tc>
        <w:tc>
          <w:tcPr>
            <w:tcW w:w="2127" w:type="dxa"/>
          </w:tcPr>
          <w:p w14:paraId="6FE30D30" w14:textId="31BF739E" w:rsidR="00995373" w:rsidRDefault="00DE67A7" w:rsidP="00A414C7">
            <w:pPr>
              <w:cnfStyle w:val="000000100000" w:firstRow="0" w:lastRow="0" w:firstColumn="0" w:lastColumn="0" w:oddVBand="0" w:evenVBand="0" w:oddHBand="1" w:evenHBand="0" w:firstRowFirstColumn="0" w:firstRowLastColumn="0" w:lastRowFirstColumn="0" w:lastRowLastColumn="0"/>
            </w:pPr>
            <w:r>
              <w:t>5</w:t>
            </w:r>
          </w:p>
        </w:tc>
        <w:tc>
          <w:tcPr>
            <w:tcW w:w="2835" w:type="dxa"/>
          </w:tcPr>
          <w:p w14:paraId="747DD4E8" w14:textId="047E83EB" w:rsidR="00995373" w:rsidRDefault="00DE67A7" w:rsidP="00A414C7">
            <w:pPr>
              <w:cnfStyle w:val="000000100000" w:firstRow="0" w:lastRow="0" w:firstColumn="0" w:lastColumn="0" w:oddVBand="0" w:evenVBand="0" w:oddHBand="1" w:evenHBand="0" w:firstRowFirstColumn="0" w:firstRowLastColumn="0" w:lastRowFirstColumn="0" w:lastRowLastColumn="0"/>
            </w:pPr>
            <w:r>
              <w:t>65–69</w:t>
            </w:r>
          </w:p>
        </w:tc>
        <w:tc>
          <w:tcPr>
            <w:tcW w:w="3259" w:type="dxa"/>
          </w:tcPr>
          <w:p w14:paraId="1A5DCCD5" w14:textId="2C3504AE" w:rsidR="00995373" w:rsidRDefault="00DE67A7" w:rsidP="00A414C7">
            <w:pPr>
              <w:cnfStyle w:val="000000100000" w:firstRow="0" w:lastRow="0" w:firstColumn="0" w:lastColumn="0" w:oddVBand="0" w:evenVBand="0" w:oddHBand="1" w:evenHBand="0" w:firstRowFirstColumn="0" w:firstRowLastColumn="0" w:lastRowFirstColumn="0" w:lastRowLastColumn="0"/>
            </w:pPr>
            <w:r>
              <w:t>Competent</w:t>
            </w:r>
          </w:p>
        </w:tc>
      </w:tr>
      <w:tr w:rsidR="00995373" w14:paraId="15662839" w14:textId="77777777" w:rsidTr="0099320C">
        <w:tc>
          <w:tcPr>
            <w:cnfStyle w:val="001000000000" w:firstRow="0" w:lastRow="0" w:firstColumn="1" w:lastColumn="0" w:oddVBand="0" w:evenVBand="0" w:oddHBand="0" w:evenHBand="0" w:firstRowFirstColumn="0" w:firstRowLastColumn="0" w:lastRowFirstColumn="0" w:lastRowLastColumn="0"/>
            <w:tcW w:w="1129" w:type="dxa"/>
          </w:tcPr>
          <w:p w14:paraId="42F55FC3" w14:textId="12F20562" w:rsidR="00995373" w:rsidRPr="00910B16" w:rsidRDefault="00DE67A7" w:rsidP="00A414C7">
            <w:r w:rsidRPr="00910B16">
              <w:t>C</w:t>
            </w:r>
          </w:p>
        </w:tc>
        <w:tc>
          <w:tcPr>
            <w:tcW w:w="2127" w:type="dxa"/>
          </w:tcPr>
          <w:p w14:paraId="5A679BAC" w14:textId="69C54589" w:rsidR="00995373" w:rsidRDefault="00DE67A7" w:rsidP="00A414C7">
            <w:pPr>
              <w:cnfStyle w:val="000000000000" w:firstRow="0" w:lastRow="0" w:firstColumn="0" w:lastColumn="0" w:oddVBand="0" w:evenVBand="0" w:oddHBand="0" w:evenHBand="0" w:firstRowFirstColumn="0" w:firstRowLastColumn="0" w:lastRowFirstColumn="0" w:lastRowLastColumn="0"/>
            </w:pPr>
            <w:r>
              <w:t>4</w:t>
            </w:r>
          </w:p>
        </w:tc>
        <w:tc>
          <w:tcPr>
            <w:tcW w:w="2835" w:type="dxa"/>
          </w:tcPr>
          <w:p w14:paraId="53CBFB89" w14:textId="713CBB67" w:rsidR="00995373" w:rsidRDefault="007114E5" w:rsidP="00A414C7">
            <w:pPr>
              <w:cnfStyle w:val="000000000000" w:firstRow="0" w:lastRow="0" w:firstColumn="0" w:lastColumn="0" w:oddVBand="0" w:evenVBand="0" w:oddHBand="0" w:evenHBand="0" w:firstRowFirstColumn="0" w:firstRowLastColumn="0" w:lastRowFirstColumn="0" w:lastRowLastColumn="0"/>
            </w:pPr>
            <w:r>
              <w:t>60–64</w:t>
            </w:r>
          </w:p>
        </w:tc>
        <w:tc>
          <w:tcPr>
            <w:tcW w:w="3259" w:type="dxa"/>
          </w:tcPr>
          <w:p w14:paraId="537D9FBE" w14:textId="6233DDAF" w:rsidR="00995373" w:rsidRDefault="007114E5" w:rsidP="00A414C7">
            <w:pPr>
              <w:cnfStyle w:val="000000000000" w:firstRow="0" w:lastRow="0" w:firstColumn="0" w:lastColumn="0" w:oddVBand="0" w:evenVBand="0" w:oddHBand="0" w:evenHBand="0" w:firstRowFirstColumn="0" w:firstRowLastColumn="0" w:lastRowFirstColumn="0" w:lastRowLastColumn="0"/>
            </w:pPr>
            <w:r>
              <w:t>Fairly Competent</w:t>
            </w:r>
          </w:p>
        </w:tc>
      </w:tr>
      <w:tr w:rsidR="00995373" w14:paraId="680086AE" w14:textId="77777777" w:rsidTr="009932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0B21D147" w14:textId="0F9182B2" w:rsidR="00995373" w:rsidRPr="00910B16" w:rsidRDefault="007114E5" w:rsidP="00A414C7">
            <w:r w:rsidRPr="00910B16">
              <w:t>D+</w:t>
            </w:r>
          </w:p>
        </w:tc>
        <w:tc>
          <w:tcPr>
            <w:tcW w:w="2127" w:type="dxa"/>
          </w:tcPr>
          <w:p w14:paraId="2B66379B" w14:textId="33DA375E" w:rsidR="00995373" w:rsidRDefault="007114E5" w:rsidP="00A414C7">
            <w:pPr>
              <w:cnfStyle w:val="000000100000" w:firstRow="0" w:lastRow="0" w:firstColumn="0" w:lastColumn="0" w:oddVBand="0" w:evenVBand="0" w:oddHBand="1" w:evenHBand="0" w:firstRowFirstColumn="0" w:firstRowLastColumn="0" w:lastRowFirstColumn="0" w:lastRowLastColumn="0"/>
            </w:pPr>
            <w:r>
              <w:t>3</w:t>
            </w:r>
          </w:p>
        </w:tc>
        <w:tc>
          <w:tcPr>
            <w:tcW w:w="2835" w:type="dxa"/>
          </w:tcPr>
          <w:p w14:paraId="0B701299" w14:textId="53375832" w:rsidR="00995373" w:rsidRDefault="007114E5" w:rsidP="00A414C7">
            <w:pPr>
              <w:cnfStyle w:val="000000100000" w:firstRow="0" w:lastRow="0" w:firstColumn="0" w:lastColumn="0" w:oddVBand="0" w:evenVBand="0" w:oddHBand="1" w:evenHBand="0" w:firstRowFirstColumn="0" w:firstRowLastColumn="0" w:lastRowFirstColumn="0" w:lastRowLastColumn="0"/>
            </w:pPr>
            <w:r>
              <w:t>55–59</w:t>
            </w:r>
          </w:p>
        </w:tc>
        <w:tc>
          <w:tcPr>
            <w:tcW w:w="3259" w:type="dxa"/>
          </w:tcPr>
          <w:p w14:paraId="65863087" w14:textId="6CD8BD7C" w:rsidR="00995373" w:rsidRDefault="00B13DE7" w:rsidP="00A414C7">
            <w:pPr>
              <w:cnfStyle w:val="000000100000" w:firstRow="0" w:lastRow="0" w:firstColumn="0" w:lastColumn="0" w:oddVBand="0" w:evenVBand="0" w:oddHBand="1" w:evenHBand="0" w:firstRowFirstColumn="0" w:firstRowLastColumn="0" w:lastRowFirstColumn="0" w:lastRowLastColumn="0"/>
            </w:pPr>
            <w:r>
              <w:t>Passing</w:t>
            </w:r>
          </w:p>
        </w:tc>
      </w:tr>
      <w:tr w:rsidR="00995373" w14:paraId="69280A74" w14:textId="77777777" w:rsidTr="0099320C">
        <w:tc>
          <w:tcPr>
            <w:cnfStyle w:val="001000000000" w:firstRow="0" w:lastRow="0" w:firstColumn="1" w:lastColumn="0" w:oddVBand="0" w:evenVBand="0" w:oddHBand="0" w:evenHBand="0" w:firstRowFirstColumn="0" w:firstRowLastColumn="0" w:lastRowFirstColumn="0" w:lastRowLastColumn="0"/>
            <w:tcW w:w="1129" w:type="dxa"/>
          </w:tcPr>
          <w:p w14:paraId="250493D2" w14:textId="27C230B8" w:rsidR="00995373" w:rsidRPr="00910B16" w:rsidRDefault="00B13DE7" w:rsidP="00A414C7">
            <w:r w:rsidRPr="00910B16">
              <w:t>D</w:t>
            </w:r>
          </w:p>
        </w:tc>
        <w:tc>
          <w:tcPr>
            <w:tcW w:w="2127" w:type="dxa"/>
          </w:tcPr>
          <w:p w14:paraId="3BA79FA7" w14:textId="59DB9A45" w:rsidR="00995373" w:rsidRDefault="00B13DE7" w:rsidP="00A414C7">
            <w:pPr>
              <w:cnfStyle w:val="000000000000" w:firstRow="0" w:lastRow="0" w:firstColumn="0" w:lastColumn="0" w:oddVBand="0" w:evenVBand="0" w:oddHBand="0" w:evenHBand="0" w:firstRowFirstColumn="0" w:firstRowLastColumn="0" w:lastRowFirstColumn="0" w:lastRowLastColumn="0"/>
            </w:pPr>
            <w:r>
              <w:t>2</w:t>
            </w:r>
          </w:p>
        </w:tc>
        <w:tc>
          <w:tcPr>
            <w:tcW w:w="2835" w:type="dxa"/>
          </w:tcPr>
          <w:p w14:paraId="28A4B022" w14:textId="2A299787" w:rsidR="00995373" w:rsidRDefault="00B13DE7" w:rsidP="00A414C7">
            <w:pPr>
              <w:cnfStyle w:val="000000000000" w:firstRow="0" w:lastRow="0" w:firstColumn="0" w:lastColumn="0" w:oddVBand="0" w:evenVBand="0" w:oddHBand="0" w:evenHBand="0" w:firstRowFirstColumn="0" w:firstRowLastColumn="0" w:lastRowFirstColumn="0" w:lastRowLastColumn="0"/>
            </w:pPr>
            <w:r>
              <w:t>50–54</w:t>
            </w:r>
          </w:p>
        </w:tc>
        <w:tc>
          <w:tcPr>
            <w:tcW w:w="3259" w:type="dxa"/>
          </w:tcPr>
          <w:p w14:paraId="5105DE25" w14:textId="2D0C057B" w:rsidR="00995373" w:rsidRDefault="00B13DE7" w:rsidP="00A414C7">
            <w:pPr>
              <w:cnfStyle w:val="000000000000" w:firstRow="0" w:lastRow="0" w:firstColumn="0" w:lastColumn="0" w:oddVBand="0" w:evenVBand="0" w:oddHBand="0" w:evenHBand="0" w:firstRowFirstColumn="0" w:firstRowLastColumn="0" w:lastRowFirstColumn="0" w:lastRowLastColumn="0"/>
            </w:pPr>
            <w:r>
              <w:t>Marginally Passing</w:t>
            </w:r>
          </w:p>
        </w:tc>
      </w:tr>
      <w:tr w:rsidR="00995373" w14:paraId="3D07AD79" w14:textId="77777777" w:rsidTr="009932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764266B0" w14:textId="413AF94E" w:rsidR="00995373" w:rsidRPr="00910B16" w:rsidRDefault="00B13DE7" w:rsidP="00A414C7">
            <w:r w:rsidRPr="00910B16">
              <w:t>E</w:t>
            </w:r>
          </w:p>
        </w:tc>
        <w:tc>
          <w:tcPr>
            <w:tcW w:w="2127" w:type="dxa"/>
          </w:tcPr>
          <w:p w14:paraId="6C6A6093" w14:textId="0E7AF2F7" w:rsidR="00995373" w:rsidRDefault="00B13DE7" w:rsidP="00A414C7">
            <w:pPr>
              <w:cnfStyle w:val="000000100000" w:firstRow="0" w:lastRow="0" w:firstColumn="0" w:lastColumn="0" w:oddVBand="0" w:evenVBand="0" w:oddHBand="1" w:evenHBand="0" w:firstRowFirstColumn="0" w:firstRowLastColumn="0" w:lastRowFirstColumn="0" w:lastRowLastColumn="0"/>
            </w:pPr>
            <w:r>
              <w:t>1</w:t>
            </w:r>
          </w:p>
        </w:tc>
        <w:tc>
          <w:tcPr>
            <w:tcW w:w="2835" w:type="dxa"/>
          </w:tcPr>
          <w:p w14:paraId="4807E428" w14:textId="638B7C8D" w:rsidR="00995373" w:rsidRDefault="00B13DE7" w:rsidP="00A414C7">
            <w:pPr>
              <w:cnfStyle w:val="000000100000" w:firstRow="0" w:lastRow="0" w:firstColumn="0" w:lastColumn="0" w:oddVBand="0" w:evenVBand="0" w:oddHBand="1" w:evenHBand="0" w:firstRowFirstColumn="0" w:firstRowLastColumn="0" w:lastRowFirstColumn="0" w:lastRowLastColumn="0"/>
            </w:pPr>
            <w:r>
              <w:t>40</w:t>
            </w:r>
            <w:r w:rsidR="0092482E">
              <w:t>–49</w:t>
            </w:r>
          </w:p>
        </w:tc>
        <w:tc>
          <w:tcPr>
            <w:tcW w:w="3259" w:type="dxa"/>
          </w:tcPr>
          <w:p w14:paraId="71C8BD00" w14:textId="13040127" w:rsidR="00995373" w:rsidRDefault="0092482E" w:rsidP="00A414C7">
            <w:pPr>
              <w:cnfStyle w:val="000000100000" w:firstRow="0" w:lastRow="0" w:firstColumn="0" w:lastColumn="0" w:oddVBand="0" w:evenVBand="0" w:oddHBand="1" w:evenHBand="0" w:firstRowFirstColumn="0" w:firstRowLastColumn="0" w:lastRowFirstColumn="0" w:lastRowLastColumn="0"/>
            </w:pPr>
            <w:r>
              <w:t>Marginally Failing</w:t>
            </w:r>
          </w:p>
        </w:tc>
      </w:tr>
      <w:tr w:rsidR="00995373" w14:paraId="437F5A2A" w14:textId="77777777" w:rsidTr="0099320C">
        <w:tc>
          <w:tcPr>
            <w:cnfStyle w:val="001000000000" w:firstRow="0" w:lastRow="0" w:firstColumn="1" w:lastColumn="0" w:oddVBand="0" w:evenVBand="0" w:oddHBand="0" w:evenHBand="0" w:firstRowFirstColumn="0" w:firstRowLastColumn="0" w:lastRowFirstColumn="0" w:lastRowLastColumn="0"/>
            <w:tcW w:w="1129" w:type="dxa"/>
          </w:tcPr>
          <w:p w14:paraId="51D2AFD0" w14:textId="1BACE80C" w:rsidR="00995373" w:rsidRPr="00910B16" w:rsidRDefault="0092482E" w:rsidP="00A414C7">
            <w:r w:rsidRPr="00910B16">
              <w:t>F</w:t>
            </w:r>
          </w:p>
        </w:tc>
        <w:tc>
          <w:tcPr>
            <w:tcW w:w="2127" w:type="dxa"/>
          </w:tcPr>
          <w:p w14:paraId="1AAF9721" w14:textId="57EB2D33" w:rsidR="00995373" w:rsidRDefault="0092482E" w:rsidP="00A414C7">
            <w:pPr>
              <w:cnfStyle w:val="000000000000" w:firstRow="0" w:lastRow="0" w:firstColumn="0" w:lastColumn="0" w:oddVBand="0" w:evenVBand="0" w:oddHBand="0" w:evenHBand="0" w:firstRowFirstColumn="0" w:firstRowLastColumn="0" w:lastRowFirstColumn="0" w:lastRowLastColumn="0"/>
            </w:pPr>
            <w:r>
              <w:t>0</w:t>
            </w:r>
          </w:p>
        </w:tc>
        <w:tc>
          <w:tcPr>
            <w:tcW w:w="2835" w:type="dxa"/>
          </w:tcPr>
          <w:p w14:paraId="5D459B49" w14:textId="61ECC68E" w:rsidR="00995373" w:rsidRDefault="0092482E" w:rsidP="00A414C7">
            <w:pPr>
              <w:cnfStyle w:val="000000000000" w:firstRow="0" w:lastRow="0" w:firstColumn="0" w:lastColumn="0" w:oddVBand="0" w:evenVBand="0" w:oddHBand="0" w:evenHBand="0" w:firstRowFirstColumn="0" w:firstRowLastColumn="0" w:lastRowFirstColumn="0" w:lastRowLastColumn="0"/>
            </w:pPr>
            <w:r>
              <w:t>0–39</w:t>
            </w:r>
          </w:p>
        </w:tc>
        <w:tc>
          <w:tcPr>
            <w:tcW w:w="3259" w:type="dxa"/>
          </w:tcPr>
          <w:p w14:paraId="5263389A" w14:textId="335487C0" w:rsidR="00995373" w:rsidRDefault="0092482E" w:rsidP="00A414C7">
            <w:pPr>
              <w:cnfStyle w:val="000000000000" w:firstRow="0" w:lastRow="0" w:firstColumn="0" w:lastColumn="0" w:oddVBand="0" w:evenVBand="0" w:oddHBand="0" w:evenHBand="0" w:firstRowFirstColumn="0" w:firstRowLastColumn="0" w:lastRowFirstColumn="0" w:lastRowLastColumn="0"/>
            </w:pPr>
            <w:r>
              <w:t>Failing</w:t>
            </w:r>
          </w:p>
        </w:tc>
      </w:tr>
    </w:tbl>
    <w:p w14:paraId="6F15F1CB" w14:textId="0FA7A6C0" w:rsidR="0014655B" w:rsidRDefault="001464ED" w:rsidP="001464ED">
      <w:pPr>
        <w:pStyle w:val="Heading2"/>
      </w:pPr>
      <w:r>
        <w:t>Course Schedule</w:t>
      </w:r>
    </w:p>
    <w:p w14:paraId="0B153034" w14:textId="5BB42086" w:rsidR="001464ED" w:rsidRDefault="001464ED" w:rsidP="001464ED">
      <w:pPr>
        <w:pStyle w:val="Heading3"/>
      </w:pPr>
      <w:r>
        <w:t>Important Dates</w:t>
      </w:r>
    </w:p>
    <w:p w14:paraId="381337FC" w14:textId="1443BDF9" w:rsidR="001464ED" w:rsidRDefault="001464ED" w:rsidP="001464ED">
      <w:r>
        <w:t xml:space="preserve">Explore York University’s </w:t>
      </w:r>
      <w:hyperlink r:id="rId28" w:history="1">
        <w:r w:rsidRPr="00702832">
          <w:rPr>
            <w:rStyle w:val="Hyperlink"/>
          </w:rPr>
          <w:t>Re</w:t>
        </w:r>
        <w:r w:rsidR="00CF67A2" w:rsidRPr="00702832">
          <w:rPr>
            <w:rStyle w:val="Hyperlink"/>
          </w:rPr>
          <w:t>gistrar’s Office</w:t>
        </w:r>
      </w:hyperlink>
      <w:r w:rsidR="00CF67A2">
        <w:t xml:space="preserve"> to find a list of important dates, such as class start/end dates, drop deadlines, holidays and more.</w:t>
      </w:r>
    </w:p>
    <w:p w14:paraId="0E638537" w14:textId="6E1E44FC" w:rsidR="003265BD" w:rsidRDefault="003265BD" w:rsidP="003265BD">
      <w:pPr>
        <w:pStyle w:val="Heading3"/>
      </w:pPr>
      <w:r>
        <w:lastRenderedPageBreak/>
        <w:t>Weekly Course Schedule</w:t>
      </w:r>
    </w:p>
    <w:tbl>
      <w:tblPr>
        <w:tblStyle w:val="ListTable3-Accent1"/>
        <w:tblW w:w="0" w:type="auto"/>
        <w:tblLook w:val="04A0" w:firstRow="1" w:lastRow="0" w:firstColumn="1" w:lastColumn="0" w:noHBand="0" w:noVBand="1"/>
        <w:tblCaption w:val="Weekly Course Schedule"/>
        <w:tblDescription w:val="This table outlines the weekly schedule for the course. It includes the week/module dates, readings and activities, assessment due dates and module/unit learning outcomes."/>
      </w:tblPr>
      <w:tblGrid>
        <w:gridCol w:w="1413"/>
        <w:gridCol w:w="3827"/>
        <w:gridCol w:w="1772"/>
        <w:gridCol w:w="2338"/>
      </w:tblGrid>
      <w:tr w:rsidR="00506652" w14:paraId="367877C6" w14:textId="77777777" w:rsidTr="00506652">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413" w:type="dxa"/>
            <w:tcBorders>
              <w:top w:val="single" w:sz="4" w:space="0" w:color="686361" w:themeColor="accent2"/>
            </w:tcBorders>
            <w:shd w:val="clear" w:color="auto" w:fill="E31837"/>
          </w:tcPr>
          <w:p w14:paraId="05483370" w14:textId="773CD68C" w:rsidR="00506652" w:rsidRDefault="00506652" w:rsidP="00506652">
            <w:r>
              <w:t>Week</w:t>
            </w:r>
          </w:p>
        </w:tc>
        <w:tc>
          <w:tcPr>
            <w:tcW w:w="3827" w:type="dxa"/>
            <w:tcBorders>
              <w:top w:val="single" w:sz="4" w:space="0" w:color="686361" w:themeColor="accent2"/>
            </w:tcBorders>
            <w:shd w:val="clear" w:color="auto" w:fill="E31837"/>
          </w:tcPr>
          <w:p w14:paraId="3DEA01D1" w14:textId="252EF8CB" w:rsidR="00506652" w:rsidRDefault="00506652" w:rsidP="00506652">
            <w:pPr>
              <w:cnfStyle w:val="100000000000" w:firstRow="1" w:lastRow="0" w:firstColumn="0" w:lastColumn="0" w:oddVBand="0" w:evenVBand="0" w:oddHBand="0" w:evenHBand="0" w:firstRowFirstColumn="0" w:firstRowLastColumn="0" w:lastRowFirstColumn="0" w:lastRowLastColumn="0"/>
            </w:pPr>
            <w:r>
              <w:t>Readings and Activities</w:t>
            </w:r>
          </w:p>
        </w:tc>
        <w:tc>
          <w:tcPr>
            <w:tcW w:w="1772" w:type="dxa"/>
            <w:tcBorders>
              <w:top w:val="single" w:sz="4" w:space="0" w:color="686361" w:themeColor="accent2"/>
            </w:tcBorders>
            <w:shd w:val="clear" w:color="auto" w:fill="E31837"/>
          </w:tcPr>
          <w:p w14:paraId="55547642" w14:textId="7D05B4C7" w:rsidR="00506652" w:rsidRDefault="00506652" w:rsidP="00506652">
            <w:pPr>
              <w:cnfStyle w:val="100000000000" w:firstRow="1" w:lastRow="0" w:firstColumn="0" w:lastColumn="0" w:oddVBand="0" w:evenVBand="0" w:oddHBand="0" w:evenHBand="0" w:firstRowFirstColumn="0" w:firstRowLastColumn="0" w:lastRowFirstColumn="0" w:lastRowLastColumn="0"/>
            </w:pPr>
            <w:r>
              <w:t>Assessment Due Dates</w:t>
            </w:r>
          </w:p>
        </w:tc>
        <w:tc>
          <w:tcPr>
            <w:tcW w:w="2338" w:type="dxa"/>
            <w:tcBorders>
              <w:top w:val="single" w:sz="4" w:space="0" w:color="686361" w:themeColor="accent2"/>
            </w:tcBorders>
            <w:shd w:val="clear" w:color="auto" w:fill="E31837"/>
          </w:tcPr>
          <w:p w14:paraId="244998D2" w14:textId="02926774" w:rsidR="00506652" w:rsidRDefault="00506652" w:rsidP="00506652">
            <w:pPr>
              <w:cnfStyle w:val="100000000000" w:firstRow="1" w:lastRow="0" w:firstColumn="0" w:lastColumn="0" w:oddVBand="0" w:evenVBand="0" w:oddHBand="0" w:evenHBand="0" w:firstRowFirstColumn="0" w:firstRowLastColumn="0" w:lastRowFirstColumn="0" w:lastRowLastColumn="0"/>
            </w:pPr>
            <w:r>
              <w:t>Learning Outcomes</w:t>
            </w:r>
          </w:p>
        </w:tc>
      </w:tr>
      <w:tr w:rsidR="00506652" w14:paraId="49F4097A" w14:textId="77777777" w:rsidTr="000D7640">
        <w:trPr>
          <w:cnfStyle w:val="000000100000" w:firstRow="0" w:lastRow="0" w:firstColumn="0" w:lastColumn="0" w:oddVBand="0" w:evenVBand="0" w:oddHBand="1" w:evenHBand="0" w:firstRowFirstColumn="0" w:firstRowLastColumn="0" w:lastRowFirstColumn="0" w:lastRowLastColumn="0"/>
          <w:cantSplit w:val="0"/>
        </w:trPr>
        <w:tc>
          <w:tcPr>
            <w:cnfStyle w:val="001000000000" w:firstRow="0" w:lastRow="0" w:firstColumn="1" w:lastColumn="0" w:oddVBand="0" w:evenVBand="0" w:oddHBand="0" w:evenHBand="0" w:firstRowFirstColumn="0" w:firstRowLastColumn="0" w:lastRowFirstColumn="0" w:lastRowLastColumn="0"/>
            <w:tcW w:w="1413" w:type="dxa"/>
          </w:tcPr>
          <w:p w14:paraId="50BA9C2C" w14:textId="77777777" w:rsidR="00506652" w:rsidRDefault="00507886" w:rsidP="00506652">
            <w:pPr>
              <w:rPr>
                <w:bCs w:val="0"/>
              </w:rPr>
            </w:pPr>
            <w:r>
              <w:t>Week 1</w:t>
            </w:r>
          </w:p>
          <w:p w14:paraId="3A354488" w14:textId="77777777" w:rsidR="00507886" w:rsidRDefault="00507886" w:rsidP="00506652">
            <w:pPr>
              <w:rPr>
                <w:bCs w:val="0"/>
              </w:rPr>
            </w:pPr>
            <w:r>
              <w:t>Date</w:t>
            </w:r>
          </w:p>
          <w:p w14:paraId="4697A558" w14:textId="05C02B81" w:rsidR="00507886" w:rsidRDefault="00507886" w:rsidP="00506652">
            <w:r>
              <w:t>Location</w:t>
            </w:r>
          </w:p>
        </w:tc>
        <w:tc>
          <w:tcPr>
            <w:tcW w:w="3827" w:type="dxa"/>
          </w:tcPr>
          <w:p w14:paraId="42AF0692" w14:textId="77777777" w:rsidR="00506652" w:rsidRDefault="00506652" w:rsidP="00506652">
            <w:pPr>
              <w:cnfStyle w:val="000000100000" w:firstRow="0" w:lastRow="0" w:firstColumn="0" w:lastColumn="0" w:oddVBand="0" w:evenVBand="0" w:oddHBand="1" w:evenHBand="0" w:firstRowFirstColumn="0" w:firstRowLastColumn="0" w:lastRowFirstColumn="0" w:lastRowLastColumn="0"/>
            </w:pPr>
          </w:p>
        </w:tc>
        <w:tc>
          <w:tcPr>
            <w:tcW w:w="1772" w:type="dxa"/>
          </w:tcPr>
          <w:p w14:paraId="4F9BF491" w14:textId="77777777" w:rsidR="00506652" w:rsidRDefault="00506652" w:rsidP="00506652">
            <w:pPr>
              <w:cnfStyle w:val="000000100000" w:firstRow="0" w:lastRow="0" w:firstColumn="0" w:lastColumn="0" w:oddVBand="0" w:evenVBand="0" w:oddHBand="1" w:evenHBand="0" w:firstRowFirstColumn="0" w:firstRowLastColumn="0" w:lastRowFirstColumn="0" w:lastRowLastColumn="0"/>
            </w:pPr>
          </w:p>
        </w:tc>
        <w:tc>
          <w:tcPr>
            <w:tcW w:w="2338" w:type="dxa"/>
          </w:tcPr>
          <w:p w14:paraId="2D023D3D" w14:textId="77777777" w:rsidR="00506652" w:rsidRDefault="00506652" w:rsidP="00506652">
            <w:pPr>
              <w:cnfStyle w:val="000000100000" w:firstRow="0" w:lastRow="0" w:firstColumn="0" w:lastColumn="0" w:oddVBand="0" w:evenVBand="0" w:oddHBand="1" w:evenHBand="0" w:firstRowFirstColumn="0" w:firstRowLastColumn="0" w:lastRowFirstColumn="0" w:lastRowLastColumn="0"/>
            </w:pPr>
          </w:p>
        </w:tc>
      </w:tr>
      <w:tr w:rsidR="00506652" w14:paraId="35A516DE" w14:textId="77777777" w:rsidTr="000D7640">
        <w:trPr>
          <w:cantSplit w:val="0"/>
        </w:trPr>
        <w:tc>
          <w:tcPr>
            <w:cnfStyle w:val="001000000000" w:firstRow="0" w:lastRow="0" w:firstColumn="1" w:lastColumn="0" w:oddVBand="0" w:evenVBand="0" w:oddHBand="0" w:evenHBand="0" w:firstRowFirstColumn="0" w:firstRowLastColumn="0" w:lastRowFirstColumn="0" w:lastRowLastColumn="0"/>
            <w:tcW w:w="1413" w:type="dxa"/>
          </w:tcPr>
          <w:p w14:paraId="6DEAB27C" w14:textId="77777777" w:rsidR="00506652" w:rsidRDefault="00507886" w:rsidP="00506652">
            <w:pPr>
              <w:rPr>
                <w:bCs w:val="0"/>
              </w:rPr>
            </w:pPr>
            <w:r>
              <w:t>Week 2</w:t>
            </w:r>
          </w:p>
          <w:p w14:paraId="512CC9A7" w14:textId="77777777" w:rsidR="00507886" w:rsidRDefault="00507886" w:rsidP="00506652">
            <w:pPr>
              <w:rPr>
                <w:bCs w:val="0"/>
              </w:rPr>
            </w:pPr>
            <w:r>
              <w:t>Date</w:t>
            </w:r>
          </w:p>
          <w:p w14:paraId="321C6FA1" w14:textId="7E8E14FD" w:rsidR="00507886" w:rsidRDefault="00507886" w:rsidP="00506652">
            <w:r>
              <w:t>Location</w:t>
            </w:r>
          </w:p>
        </w:tc>
        <w:tc>
          <w:tcPr>
            <w:tcW w:w="3827" w:type="dxa"/>
          </w:tcPr>
          <w:p w14:paraId="07F332F5" w14:textId="77777777" w:rsidR="00506652" w:rsidRDefault="00506652" w:rsidP="00506652">
            <w:pPr>
              <w:cnfStyle w:val="000000000000" w:firstRow="0" w:lastRow="0" w:firstColumn="0" w:lastColumn="0" w:oddVBand="0" w:evenVBand="0" w:oddHBand="0" w:evenHBand="0" w:firstRowFirstColumn="0" w:firstRowLastColumn="0" w:lastRowFirstColumn="0" w:lastRowLastColumn="0"/>
            </w:pPr>
          </w:p>
        </w:tc>
        <w:tc>
          <w:tcPr>
            <w:tcW w:w="1772" w:type="dxa"/>
          </w:tcPr>
          <w:p w14:paraId="17F68EB7" w14:textId="77777777" w:rsidR="00506652" w:rsidRDefault="00506652" w:rsidP="00506652">
            <w:pPr>
              <w:cnfStyle w:val="000000000000" w:firstRow="0" w:lastRow="0" w:firstColumn="0" w:lastColumn="0" w:oddVBand="0" w:evenVBand="0" w:oddHBand="0" w:evenHBand="0" w:firstRowFirstColumn="0" w:firstRowLastColumn="0" w:lastRowFirstColumn="0" w:lastRowLastColumn="0"/>
            </w:pPr>
          </w:p>
        </w:tc>
        <w:tc>
          <w:tcPr>
            <w:tcW w:w="2338" w:type="dxa"/>
          </w:tcPr>
          <w:p w14:paraId="68CDAE50" w14:textId="77777777" w:rsidR="00506652" w:rsidRDefault="00506652" w:rsidP="00506652">
            <w:pPr>
              <w:cnfStyle w:val="000000000000" w:firstRow="0" w:lastRow="0" w:firstColumn="0" w:lastColumn="0" w:oddVBand="0" w:evenVBand="0" w:oddHBand="0" w:evenHBand="0" w:firstRowFirstColumn="0" w:firstRowLastColumn="0" w:lastRowFirstColumn="0" w:lastRowLastColumn="0"/>
            </w:pPr>
          </w:p>
        </w:tc>
      </w:tr>
      <w:tr w:rsidR="00506652" w14:paraId="45C54D6B" w14:textId="77777777" w:rsidTr="000D7640">
        <w:trPr>
          <w:cnfStyle w:val="000000100000" w:firstRow="0" w:lastRow="0" w:firstColumn="0" w:lastColumn="0" w:oddVBand="0" w:evenVBand="0" w:oddHBand="1" w:evenHBand="0" w:firstRowFirstColumn="0" w:firstRowLastColumn="0" w:lastRowFirstColumn="0" w:lastRowLastColumn="0"/>
          <w:cantSplit w:val="0"/>
        </w:trPr>
        <w:tc>
          <w:tcPr>
            <w:cnfStyle w:val="001000000000" w:firstRow="0" w:lastRow="0" w:firstColumn="1" w:lastColumn="0" w:oddVBand="0" w:evenVBand="0" w:oddHBand="0" w:evenHBand="0" w:firstRowFirstColumn="0" w:firstRowLastColumn="0" w:lastRowFirstColumn="0" w:lastRowLastColumn="0"/>
            <w:tcW w:w="1413" w:type="dxa"/>
          </w:tcPr>
          <w:p w14:paraId="7C4B02C8" w14:textId="77777777" w:rsidR="00506652" w:rsidRDefault="00507886" w:rsidP="00506652">
            <w:pPr>
              <w:rPr>
                <w:bCs w:val="0"/>
              </w:rPr>
            </w:pPr>
            <w:r>
              <w:t>Week 3</w:t>
            </w:r>
          </w:p>
          <w:p w14:paraId="77C334C6" w14:textId="77777777" w:rsidR="00507886" w:rsidRDefault="00507886" w:rsidP="00506652">
            <w:pPr>
              <w:rPr>
                <w:bCs w:val="0"/>
              </w:rPr>
            </w:pPr>
            <w:r>
              <w:t>Date</w:t>
            </w:r>
          </w:p>
          <w:p w14:paraId="196B1A64" w14:textId="69B4CB1D" w:rsidR="00507886" w:rsidRDefault="00507886" w:rsidP="00506652">
            <w:r>
              <w:t>Location</w:t>
            </w:r>
          </w:p>
        </w:tc>
        <w:tc>
          <w:tcPr>
            <w:tcW w:w="3827" w:type="dxa"/>
          </w:tcPr>
          <w:p w14:paraId="3CE03CB4" w14:textId="77777777" w:rsidR="00506652" w:rsidRDefault="00506652" w:rsidP="00506652">
            <w:pPr>
              <w:cnfStyle w:val="000000100000" w:firstRow="0" w:lastRow="0" w:firstColumn="0" w:lastColumn="0" w:oddVBand="0" w:evenVBand="0" w:oddHBand="1" w:evenHBand="0" w:firstRowFirstColumn="0" w:firstRowLastColumn="0" w:lastRowFirstColumn="0" w:lastRowLastColumn="0"/>
            </w:pPr>
          </w:p>
        </w:tc>
        <w:tc>
          <w:tcPr>
            <w:tcW w:w="1772" w:type="dxa"/>
          </w:tcPr>
          <w:p w14:paraId="01859F15" w14:textId="77777777" w:rsidR="00506652" w:rsidRDefault="00506652" w:rsidP="00506652">
            <w:pPr>
              <w:cnfStyle w:val="000000100000" w:firstRow="0" w:lastRow="0" w:firstColumn="0" w:lastColumn="0" w:oddVBand="0" w:evenVBand="0" w:oddHBand="1" w:evenHBand="0" w:firstRowFirstColumn="0" w:firstRowLastColumn="0" w:lastRowFirstColumn="0" w:lastRowLastColumn="0"/>
            </w:pPr>
          </w:p>
        </w:tc>
        <w:tc>
          <w:tcPr>
            <w:tcW w:w="2338" w:type="dxa"/>
          </w:tcPr>
          <w:p w14:paraId="7E34AC5C" w14:textId="77777777" w:rsidR="00506652" w:rsidRDefault="00506652" w:rsidP="00506652">
            <w:pPr>
              <w:cnfStyle w:val="000000100000" w:firstRow="0" w:lastRow="0" w:firstColumn="0" w:lastColumn="0" w:oddVBand="0" w:evenVBand="0" w:oddHBand="1" w:evenHBand="0" w:firstRowFirstColumn="0" w:firstRowLastColumn="0" w:lastRowFirstColumn="0" w:lastRowLastColumn="0"/>
            </w:pPr>
          </w:p>
        </w:tc>
      </w:tr>
      <w:tr w:rsidR="00506652" w14:paraId="268ACFDC" w14:textId="77777777" w:rsidTr="000D7640">
        <w:trPr>
          <w:cantSplit w:val="0"/>
        </w:trPr>
        <w:tc>
          <w:tcPr>
            <w:cnfStyle w:val="001000000000" w:firstRow="0" w:lastRow="0" w:firstColumn="1" w:lastColumn="0" w:oddVBand="0" w:evenVBand="0" w:oddHBand="0" w:evenHBand="0" w:firstRowFirstColumn="0" w:firstRowLastColumn="0" w:lastRowFirstColumn="0" w:lastRowLastColumn="0"/>
            <w:tcW w:w="1413" w:type="dxa"/>
          </w:tcPr>
          <w:p w14:paraId="1D979D5D" w14:textId="77777777" w:rsidR="00506652" w:rsidRDefault="00507886" w:rsidP="00506652">
            <w:pPr>
              <w:rPr>
                <w:bCs w:val="0"/>
              </w:rPr>
            </w:pPr>
            <w:r>
              <w:t>Week 4</w:t>
            </w:r>
          </w:p>
          <w:p w14:paraId="6964BFFA" w14:textId="77777777" w:rsidR="00507886" w:rsidRDefault="00507886" w:rsidP="00506652">
            <w:pPr>
              <w:rPr>
                <w:bCs w:val="0"/>
              </w:rPr>
            </w:pPr>
            <w:r>
              <w:t>Date</w:t>
            </w:r>
          </w:p>
          <w:p w14:paraId="3D37DAD0" w14:textId="45F72EDD" w:rsidR="00507886" w:rsidRDefault="00507886" w:rsidP="00506652">
            <w:r>
              <w:t>Location</w:t>
            </w:r>
          </w:p>
        </w:tc>
        <w:tc>
          <w:tcPr>
            <w:tcW w:w="3827" w:type="dxa"/>
          </w:tcPr>
          <w:p w14:paraId="22D22858" w14:textId="77777777" w:rsidR="00506652" w:rsidRDefault="00506652" w:rsidP="00506652">
            <w:pPr>
              <w:cnfStyle w:val="000000000000" w:firstRow="0" w:lastRow="0" w:firstColumn="0" w:lastColumn="0" w:oddVBand="0" w:evenVBand="0" w:oddHBand="0" w:evenHBand="0" w:firstRowFirstColumn="0" w:firstRowLastColumn="0" w:lastRowFirstColumn="0" w:lastRowLastColumn="0"/>
            </w:pPr>
          </w:p>
        </w:tc>
        <w:tc>
          <w:tcPr>
            <w:tcW w:w="1772" w:type="dxa"/>
          </w:tcPr>
          <w:p w14:paraId="73627615" w14:textId="77777777" w:rsidR="00506652" w:rsidRDefault="00506652" w:rsidP="00506652">
            <w:pPr>
              <w:cnfStyle w:val="000000000000" w:firstRow="0" w:lastRow="0" w:firstColumn="0" w:lastColumn="0" w:oddVBand="0" w:evenVBand="0" w:oddHBand="0" w:evenHBand="0" w:firstRowFirstColumn="0" w:firstRowLastColumn="0" w:lastRowFirstColumn="0" w:lastRowLastColumn="0"/>
            </w:pPr>
          </w:p>
        </w:tc>
        <w:tc>
          <w:tcPr>
            <w:tcW w:w="2338" w:type="dxa"/>
          </w:tcPr>
          <w:p w14:paraId="2358F3B9" w14:textId="77777777" w:rsidR="00506652" w:rsidRDefault="00506652" w:rsidP="00506652">
            <w:pPr>
              <w:cnfStyle w:val="000000000000" w:firstRow="0" w:lastRow="0" w:firstColumn="0" w:lastColumn="0" w:oddVBand="0" w:evenVBand="0" w:oddHBand="0" w:evenHBand="0" w:firstRowFirstColumn="0" w:firstRowLastColumn="0" w:lastRowFirstColumn="0" w:lastRowLastColumn="0"/>
            </w:pPr>
          </w:p>
        </w:tc>
      </w:tr>
      <w:tr w:rsidR="00506652" w14:paraId="4DDD16D6" w14:textId="77777777" w:rsidTr="000D7640">
        <w:trPr>
          <w:cnfStyle w:val="000000100000" w:firstRow="0" w:lastRow="0" w:firstColumn="0" w:lastColumn="0" w:oddVBand="0" w:evenVBand="0" w:oddHBand="1" w:evenHBand="0" w:firstRowFirstColumn="0" w:firstRowLastColumn="0" w:lastRowFirstColumn="0" w:lastRowLastColumn="0"/>
          <w:cantSplit w:val="0"/>
        </w:trPr>
        <w:tc>
          <w:tcPr>
            <w:cnfStyle w:val="001000000000" w:firstRow="0" w:lastRow="0" w:firstColumn="1" w:lastColumn="0" w:oddVBand="0" w:evenVBand="0" w:oddHBand="0" w:evenHBand="0" w:firstRowFirstColumn="0" w:firstRowLastColumn="0" w:lastRowFirstColumn="0" w:lastRowLastColumn="0"/>
            <w:tcW w:w="1413" w:type="dxa"/>
          </w:tcPr>
          <w:p w14:paraId="54F64AFF" w14:textId="77777777" w:rsidR="00506652" w:rsidRDefault="00507886" w:rsidP="00506652">
            <w:pPr>
              <w:rPr>
                <w:bCs w:val="0"/>
              </w:rPr>
            </w:pPr>
            <w:r>
              <w:t>Week 5</w:t>
            </w:r>
          </w:p>
          <w:p w14:paraId="30B48CF7" w14:textId="77777777" w:rsidR="00507886" w:rsidRDefault="00507886" w:rsidP="00506652">
            <w:pPr>
              <w:rPr>
                <w:bCs w:val="0"/>
              </w:rPr>
            </w:pPr>
            <w:r>
              <w:t>Date</w:t>
            </w:r>
          </w:p>
          <w:p w14:paraId="3654E19F" w14:textId="5241FCFE" w:rsidR="00507886" w:rsidRDefault="00507886" w:rsidP="00506652">
            <w:r>
              <w:t>Location</w:t>
            </w:r>
          </w:p>
        </w:tc>
        <w:tc>
          <w:tcPr>
            <w:tcW w:w="3827" w:type="dxa"/>
          </w:tcPr>
          <w:p w14:paraId="71605B2A" w14:textId="77777777" w:rsidR="00506652" w:rsidRDefault="00506652" w:rsidP="00506652">
            <w:pPr>
              <w:cnfStyle w:val="000000100000" w:firstRow="0" w:lastRow="0" w:firstColumn="0" w:lastColumn="0" w:oddVBand="0" w:evenVBand="0" w:oddHBand="1" w:evenHBand="0" w:firstRowFirstColumn="0" w:firstRowLastColumn="0" w:lastRowFirstColumn="0" w:lastRowLastColumn="0"/>
            </w:pPr>
          </w:p>
        </w:tc>
        <w:tc>
          <w:tcPr>
            <w:tcW w:w="1772" w:type="dxa"/>
          </w:tcPr>
          <w:p w14:paraId="18964243" w14:textId="77777777" w:rsidR="00506652" w:rsidRDefault="00506652" w:rsidP="00506652">
            <w:pPr>
              <w:cnfStyle w:val="000000100000" w:firstRow="0" w:lastRow="0" w:firstColumn="0" w:lastColumn="0" w:oddVBand="0" w:evenVBand="0" w:oddHBand="1" w:evenHBand="0" w:firstRowFirstColumn="0" w:firstRowLastColumn="0" w:lastRowFirstColumn="0" w:lastRowLastColumn="0"/>
            </w:pPr>
          </w:p>
        </w:tc>
        <w:tc>
          <w:tcPr>
            <w:tcW w:w="2338" w:type="dxa"/>
          </w:tcPr>
          <w:p w14:paraId="5778BC4F" w14:textId="77777777" w:rsidR="00506652" w:rsidRDefault="00506652" w:rsidP="00506652">
            <w:pPr>
              <w:cnfStyle w:val="000000100000" w:firstRow="0" w:lastRow="0" w:firstColumn="0" w:lastColumn="0" w:oddVBand="0" w:evenVBand="0" w:oddHBand="1" w:evenHBand="0" w:firstRowFirstColumn="0" w:firstRowLastColumn="0" w:lastRowFirstColumn="0" w:lastRowLastColumn="0"/>
            </w:pPr>
          </w:p>
        </w:tc>
      </w:tr>
      <w:tr w:rsidR="00506652" w14:paraId="306BB4CC" w14:textId="77777777" w:rsidTr="000D7640">
        <w:trPr>
          <w:cantSplit w:val="0"/>
        </w:trPr>
        <w:tc>
          <w:tcPr>
            <w:cnfStyle w:val="001000000000" w:firstRow="0" w:lastRow="0" w:firstColumn="1" w:lastColumn="0" w:oddVBand="0" w:evenVBand="0" w:oddHBand="0" w:evenHBand="0" w:firstRowFirstColumn="0" w:firstRowLastColumn="0" w:lastRowFirstColumn="0" w:lastRowLastColumn="0"/>
            <w:tcW w:w="1413" w:type="dxa"/>
          </w:tcPr>
          <w:p w14:paraId="6E7E426F" w14:textId="77777777" w:rsidR="00506652" w:rsidRDefault="00507886" w:rsidP="00506652">
            <w:pPr>
              <w:rPr>
                <w:bCs w:val="0"/>
              </w:rPr>
            </w:pPr>
            <w:r>
              <w:t>Week 6</w:t>
            </w:r>
          </w:p>
          <w:p w14:paraId="5FD277CA" w14:textId="77777777" w:rsidR="00507886" w:rsidRDefault="00507886" w:rsidP="00506652">
            <w:pPr>
              <w:rPr>
                <w:bCs w:val="0"/>
              </w:rPr>
            </w:pPr>
            <w:r>
              <w:t>Date</w:t>
            </w:r>
          </w:p>
          <w:p w14:paraId="35C1FE6A" w14:textId="3B98DA58" w:rsidR="00507886" w:rsidRPr="00507886" w:rsidRDefault="00507886" w:rsidP="00506652">
            <w:pPr>
              <w:rPr>
                <w:bCs w:val="0"/>
              </w:rPr>
            </w:pPr>
            <w:r>
              <w:t>Location</w:t>
            </w:r>
          </w:p>
        </w:tc>
        <w:tc>
          <w:tcPr>
            <w:tcW w:w="3827" w:type="dxa"/>
          </w:tcPr>
          <w:p w14:paraId="6E49E6D8" w14:textId="77777777" w:rsidR="00506652" w:rsidRDefault="00506652" w:rsidP="00506652">
            <w:pPr>
              <w:cnfStyle w:val="000000000000" w:firstRow="0" w:lastRow="0" w:firstColumn="0" w:lastColumn="0" w:oddVBand="0" w:evenVBand="0" w:oddHBand="0" w:evenHBand="0" w:firstRowFirstColumn="0" w:firstRowLastColumn="0" w:lastRowFirstColumn="0" w:lastRowLastColumn="0"/>
            </w:pPr>
          </w:p>
        </w:tc>
        <w:tc>
          <w:tcPr>
            <w:tcW w:w="1772" w:type="dxa"/>
          </w:tcPr>
          <w:p w14:paraId="2429F178" w14:textId="77777777" w:rsidR="00506652" w:rsidRDefault="00506652" w:rsidP="00506652">
            <w:pPr>
              <w:cnfStyle w:val="000000000000" w:firstRow="0" w:lastRow="0" w:firstColumn="0" w:lastColumn="0" w:oddVBand="0" w:evenVBand="0" w:oddHBand="0" w:evenHBand="0" w:firstRowFirstColumn="0" w:firstRowLastColumn="0" w:lastRowFirstColumn="0" w:lastRowLastColumn="0"/>
            </w:pPr>
          </w:p>
        </w:tc>
        <w:tc>
          <w:tcPr>
            <w:tcW w:w="2338" w:type="dxa"/>
          </w:tcPr>
          <w:p w14:paraId="78214BF4" w14:textId="77777777" w:rsidR="00506652" w:rsidRDefault="00506652" w:rsidP="00506652">
            <w:pPr>
              <w:cnfStyle w:val="000000000000" w:firstRow="0" w:lastRow="0" w:firstColumn="0" w:lastColumn="0" w:oddVBand="0" w:evenVBand="0" w:oddHBand="0" w:evenHBand="0" w:firstRowFirstColumn="0" w:firstRowLastColumn="0" w:lastRowFirstColumn="0" w:lastRowLastColumn="0"/>
            </w:pPr>
          </w:p>
        </w:tc>
      </w:tr>
      <w:tr w:rsidR="00506652" w14:paraId="6269A6BF" w14:textId="77777777" w:rsidTr="000D7640">
        <w:trPr>
          <w:cnfStyle w:val="000000100000" w:firstRow="0" w:lastRow="0" w:firstColumn="0" w:lastColumn="0" w:oddVBand="0" w:evenVBand="0" w:oddHBand="1" w:evenHBand="0" w:firstRowFirstColumn="0" w:firstRowLastColumn="0" w:lastRowFirstColumn="0" w:lastRowLastColumn="0"/>
          <w:cantSplit w:val="0"/>
        </w:trPr>
        <w:tc>
          <w:tcPr>
            <w:cnfStyle w:val="001000000000" w:firstRow="0" w:lastRow="0" w:firstColumn="1" w:lastColumn="0" w:oddVBand="0" w:evenVBand="0" w:oddHBand="0" w:evenHBand="0" w:firstRowFirstColumn="0" w:firstRowLastColumn="0" w:lastRowFirstColumn="0" w:lastRowLastColumn="0"/>
            <w:tcW w:w="1413" w:type="dxa"/>
          </w:tcPr>
          <w:p w14:paraId="1A32F2C6" w14:textId="77777777" w:rsidR="00506652" w:rsidRDefault="00507886" w:rsidP="00506652">
            <w:pPr>
              <w:rPr>
                <w:bCs w:val="0"/>
              </w:rPr>
            </w:pPr>
            <w:r>
              <w:t>Week 7</w:t>
            </w:r>
          </w:p>
          <w:p w14:paraId="114A7F37" w14:textId="77777777" w:rsidR="00507886" w:rsidRDefault="00507886" w:rsidP="00506652">
            <w:pPr>
              <w:rPr>
                <w:bCs w:val="0"/>
              </w:rPr>
            </w:pPr>
            <w:r>
              <w:t>Date</w:t>
            </w:r>
          </w:p>
          <w:p w14:paraId="2F03B1D4" w14:textId="5AD67FD8" w:rsidR="00507886" w:rsidRDefault="00507886" w:rsidP="00506652">
            <w:r>
              <w:t>Location</w:t>
            </w:r>
          </w:p>
        </w:tc>
        <w:tc>
          <w:tcPr>
            <w:tcW w:w="3827" w:type="dxa"/>
          </w:tcPr>
          <w:p w14:paraId="3BC9E2F0" w14:textId="77777777" w:rsidR="00506652" w:rsidRDefault="00506652" w:rsidP="00506652">
            <w:pPr>
              <w:cnfStyle w:val="000000100000" w:firstRow="0" w:lastRow="0" w:firstColumn="0" w:lastColumn="0" w:oddVBand="0" w:evenVBand="0" w:oddHBand="1" w:evenHBand="0" w:firstRowFirstColumn="0" w:firstRowLastColumn="0" w:lastRowFirstColumn="0" w:lastRowLastColumn="0"/>
            </w:pPr>
          </w:p>
        </w:tc>
        <w:tc>
          <w:tcPr>
            <w:tcW w:w="1772" w:type="dxa"/>
          </w:tcPr>
          <w:p w14:paraId="4B13F19F" w14:textId="77777777" w:rsidR="00506652" w:rsidRDefault="00506652" w:rsidP="00506652">
            <w:pPr>
              <w:cnfStyle w:val="000000100000" w:firstRow="0" w:lastRow="0" w:firstColumn="0" w:lastColumn="0" w:oddVBand="0" w:evenVBand="0" w:oddHBand="1" w:evenHBand="0" w:firstRowFirstColumn="0" w:firstRowLastColumn="0" w:lastRowFirstColumn="0" w:lastRowLastColumn="0"/>
            </w:pPr>
          </w:p>
        </w:tc>
        <w:tc>
          <w:tcPr>
            <w:tcW w:w="2338" w:type="dxa"/>
          </w:tcPr>
          <w:p w14:paraId="572931D5" w14:textId="77777777" w:rsidR="00506652" w:rsidRDefault="00506652" w:rsidP="00506652">
            <w:pPr>
              <w:cnfStyle w:val="000000100000" w:firstRow="0" w:lastRow="0" w:firstColumn="0" w:lastColumn="0" w:oddVBand="0" w:evenVBand="0" w:oddHBand="1" w:evenHBand="0" w:firstRowFirstColumn="0" w:firstRowLastColumn="0" w:lastRowFirstColumn="0" w:lastRowLastColumn="0"/>
            </w:pPr>
          </w:p>
        </w:tc>
      </w:tr>
      <w:tr w:rsidR="00507886" w14:paraId="73A226AA" w14:textId="77777777" w:rsidTr="000D7640">
        <w:trPr>
          <w:cantSplit w:val="0"/>
        </w:trPr>
        <w:tc>
          <w:tcPr>
            <w:cnfStyle w:val="001000000000" w:firstRow="0" w:lastRow="0" w:firstColumn="1" w:lastColumn="0" w:oddVBand="0" w:evenVBand="0" w:oddHBand="0" w:evenHBand="0" w:firstRowFirstColumn="0" w:firstRowLastColumn="0" w:lastRowFirstColumn="0" w:lastRowLastColumn="0"/>
            <w:tcW w:w="1413" w:type="dxa"/>
          </w:tcPr>
          <w:p w14:paraId="65DE8B0A" w14:textId="77777777" w:rsidR="00507886" w:rsidRDefault="00507886" w:rsidP="00506652">
            <w:pPr>
              <w:rPr>
                <w:bCs w:val="0"/>
              </w:rPr>
            </w:pPr>
            <w:r>
              <w:t>Week 8</w:t>
            </w:r>
          </w:p>
          <w:p w14:paraId="1C42CF21" w14:textId="77777777" w:rsidR="00507886" w:rsidRDefault="00507886" w:rsidP="00506652">
            <w:pPr>
              <w:rPr>
                <w:bCs w:val="0"/>
              </w:rPr>
            </w:pPr>
            <w:r>
              <w:t>Date</w:t>
            </w:r>
          </w:p>
          <w:p w14:paraId="0932943A" w14:textId="4AF285B6" w:rsidR="00507886" w:rsidRDefault="00507886" w:rsidP="00506652">
            <w:r>
              <w:t>Location</w:t>
            </w:r>
          </w:p>
        </w:tc>
        <w:tc>
          <w:tcPr>
            <w:tcW w:w="3827" w:type="dxa"/>
          </w:tcPr>
          <w:p w14:paraId="746D3A73" w14:textId="77777777" w:rsidR="00507886" w:rsidRDefault="00507886" w:rsidP="00506652">
            <w:pPr>
              <w:cnfStyle w:val="000000000000" w:firstRow="0" w:lastRow="0" w:firstColumn="0" w:lastColumn="0" w:oddVBand="0" w:evenVBand="0" w:oddHBand="0" w:evenHBand="0" w:firstRowFirstColumn="0" w:firstRowLastColumn="0" w:lastRowFirstColumn="0" w:lastRowLastColumn="0"/>
            </w:pPr>
          </w:p>
        </w:tc>
        <w:tc>
          <w:tcPr>
            <w:tcW w:w="1772" w:type="dxa"/>
          </w:tcPr>
          <w:p w14:paraId="1D6855A0" w14:textId="77777777" w:rsidR="00507886" w:rsidRDefault="00507886" w:rsidP="00506652">
            <w:pPr>
              <w:cnfStyle w:val="000000000000" w:firstRow="0" w:lastRow="0" w:firstColumn="0" w:lastColumn="0" w:oddVBand="0" w:evenVBand="0" w:oddHBand="0" w:evenHBand="0" w:firstRowFirstColumn="0" w:firstRowLastColumn="0" w:lastRowFirstColumn="0" w:lastRowLastColumn="0"/>
            </w:pPr>
          </w:p>
        </w:tc>
        <w:tc>
          <w:tcPr>
            <w:tcW w:w="2338" w:type="dxa"/>
          </w:tcPr>
          <w:p w14:paraId="46A99ABD" w14:textId="77777777" w:rsidR="00507886" w:rsidRDefault="00507886" w:rsidP="00506652">
            <w:pPr>
              <w:cnfStyle w:val="000000000000" w:firstRow="0" w:lastRow="0" w:firstColumn="0" w:lastColumn="0" w:oddVBand="0" w:evenVBand="0" w:oddHBand="0" w:evenHBand="0" w:firstRowFirstColumn="0" w:firstRowLastColumn="0" w:lastRowFirstColumn="0" w:lastRowLastColumn="0"/>
            </w:pPr>
          </w:p>
        </w:tc>
      </w:tr>
      <w:tr w:rsidR="00507886" w14:paraId="72EF8A16" w14:textId="77777777" w:rsidTr="000D7640">
        <w:trPr>
          <w:cnfStyle w:val="000000100000" w:firstRow="0" w:lastRow="0" w:firstColumn="0" w:lastColumn="0" w:oddVBand="0" w:evenVBand="0" w:oddHBand="1" w:evenHBand="0" w:firstRowFirstColumn="0" w:firstRowLastColumn="0" w:lastRowFirstColumn="0" w:lastRowLastColumn="0"/>
          <w:cantSplit w:val="0"/>
        </w:trPr>
        <w:tc>
          <w:tcPr>
            <w:cnfStyle w:val="001000000000" w:firstRow="0" w:lastRow="0" w:firstColumn="1" w:lastColumn="0" w:oddVBand="0" w:evenVBand="0" w:oddHBand="0" w:evenHBand="0" w:firstRowFirstColumn="0" w:firstRowLastColumn="0" w:lastRowFirstColumn="0" w:lastRowLastColumn="0"/>
            <w:tcW w:w="1413" w:type="dxa"/>
          </w:tcPr>
          <w:p w14:paraId="01CA626E" w14:textId="77777777" w:rsidR="00507886" w:rsidRDefault="00507886" w:rsidP="00506652">
            <w:pPr>
              <w:rPr>
                <w:bCs w:val="0"/>
              </w:rPr>
            </w:pPr>
            <w:r>
              <w:t>Week 9</w:t>
            </w:r>
          </w:p>
          <w:p w14:paraId="620D7A28" w14:textId="77777777" w:rsidR="00507886" w:rsidRDefault="00507886" w:rsidP="00506652">
            <w:pPr>
              <w:rPr>
                <w:bCs w:val="0"/>
              </w:rPr>
            </w:pPr>
            <w:r>
              <w:t>Date</w:t>
            </w:r>
          </w:p>
          <w:p w14:paraId="35AF08C6" w14:textId="16B610DF" w:rsidR="00507886" w:rsidRDefault="00507886" w:rsidP="00506652">
            <w:r>
              <w:t>Location</w:t>
            </w:r>
          </w:p>
        </w:tc>
        <w:tc>
          <w:tcPr>
            <w:tcW w:w="3827" w:type="dxa"/>
          </w:tcPr>
          <w:p w14:paraId="16F0744A" w14:textId="77777777" w:rsidR="00507886" w:rsidRDefault="00507886" w:rsidP="00506652">
            <w:pPr>
              <w:cnfStyle w:val="000000100000" w:firstRow="0" w:lastRow="0" w:firstColumn="0" w:lastColumn="0" w:oddVBand="0" w:evenVBand="0" w:oddHBand="1" w:evenHBand="0" w:firstRowFirstColumn="0" w:firstRowLastColumn="0" w:lastRowFirstColumn="0" w:lastRowLastColumn="0"/>
            </w:pPr>
          </w:p>
        </w:tc>
        <w:tc>
          <w:tcPr>
            <w:tcW w:w="1772" w:type="dxa"/>
          </w:tcPr>
          <w:p w14:paraId="21AA04FD" w14:textId="77777777" w:rsidR="00507886" w:rsidRDefault="00507886" w:rsidP="00506652">
            <w:pPr>
              <w:cnfStyle w:val="000000100000" w:firstRow="0" w:lastRow="0" w:firstColumn="0" w:lastColumn="0" w:oddVBand="0" w:evenVBand="0" w:oddHBand="1" w:evenHBand="0" w:firstRowFirstColumn="0" w:firstRowLastColumn="0" w:lastRowFirstColumn="0" w:lastRowLastColumn="0"/>
            </w:pPr>
          </w:p>
        </w:tc>
        <w:tc>
          <w:tcPr>
            <w:tcW w:w="2338" w:type="dxa"/>
          </w:tcPr>
          <w:p w14:paraId="128E2A0A" w14:textId="77777777" w:rsidR="00507886" w:rsidRDefault="00507886" w:rsidP="00506652">
            <w:pPr>
              <w:cnfStyle w:val="000000100000" w:firstRow="0" w:lastRow="0" w:firstColumn="0" w:lastColumn="0" w:oddVBand="0" w:evenVBand="0" w:oddHBand="1" w:evenHBand="0" w:firstRowFirstColumn="0" w:firstRowLastColumn="0" w:lastRowFirstColumn="0" w:lastRowLastColumn="0"/>
            </w:pPr>
          </w:p>
        </w:tc>
      </w:tr>
      <w:tr w:rsidR="00507886" w14:paraId="1BD7104B" w14:textId="77777777" w:rsidTr="000D7640">
        <w:trPr>
          <w:cantSplit w:val="0"/>
        </w:trPr>
        <w:tc>
          <w:tcPr>
            <w:cnfStyle w:val="001000000000" w:firstRow="0" w:lastRow="0" w:firstColumn="1" w:lastColumn="0" w:oddVBand="0" w:evenVBand="0" w:oddHBand="0" w:evenHBand="0" w:firstRowFirstColumn="0" w:firstRowLastColumn="0" w:lastRowFirstColumn="0" w:lastRowLastColumn="0"/>
            <w:tcW w:w="1413" w:type="dxa"/>
          </w:tcPr>
          <w:p w14:paraId="4DF26C65" w14:textId="77777777" w:rsidR="00507886" w:rsidRDefault="00507886" w:rsidP="00506652">
            <w:pPr>
              <w:rPr>
                <w:bCs w:val="0"/>
              </w:rPr>
            </w:pPr>
            <w:r>
              <w:t>Week 10</w:t>
            </w:r>
          </w:p>
          <w:p w14:paraId="3493C7FA" w14:textId="77777777" w:rsidR="00507886" w:rsidRDefault="00507886" w:rsidP="00506652">
            <w:pPr>
              <w:rPr>
                <w:bCs w:val="0"/>
              </w:rPr>
            </w:pPr>
            <w:r>
              <w:t>Date</w:t>
            </w:r>
          </w:p>
          <w:p w14:paraId="73F566EA" w14:textId="2F039E30" w:rsidR="00507886" w:rsidRDefault="00507886" w:rsidP="00506652">
            <w:r>
              <w:t>Location</w:t>
            </w:r>
          </w:p>
        </w:tc>
        <w:tc>
          <w:tcPr>
            <w:tcW w:w="3827" w:type="dxa"/>
          </w:tcPr>
          <w:p w14:paraId="287A12EC" w14:textId="73752299" w:rsidR="00507886" w:rsidRDefault="00507886" w:rsidP="00506652">
            <w:pPr>
              <w:cnfStyle w:val="000000000000" w:firstRow="0" w:lastRow="0" w:firstColumn="0" w:lastColumn="0" w:oddVBand="0" w:evenVBand="0" w:oddHBand="0" w:evenHBand="0" w:firstRowFirstColumn="0" w:firstRowLastColumn="0" w:lastRowFirstColumn="0" w:lastRowLastColumn="0"/>
            </w:pPr>
          </w:p>
        </w:tc>
        <w:tc>
          <w:tcPr>
            <w:tcW w:w="1772" w:type="dxa"/>
          </w:tcPr>
          <w:p w14:paraId="6E34C192" w14:textId="77777777" w:rsidR="00507886" w:rsidRDefault="00507886" w:rsidP="00506652">
            <w:pPr>
              <w:cnfStyle w:val="000000000000" w:firstRow="0" w:lastRow="0" w:firstColumn="0" w:lastColumn="0" w:oddVBand="0" w:evenVBand="0" w:oddHBand="0" w:evenHBand="0" w:firstRowFirstColumn="0" w:firstRowLastColumn="0" w:lastRowFirstColumn="0" w:lastRowLastColumn="0"/>
            </w:pPr>
          </w:p>
        </w:tc>
        <w:tc>
          <w:tcPr>
            <w:tcW w:w="2338" w:type="dxa"/>
          </w:tcPr>
          <w:p w14:paraId="78F2F612" w14:textId="77777777" w:rsidR="00507886" w:rsidRDefault="00507886" w:rsidP="00506652">
            <w:pPr>
              <w:cnfStyle w:val="000000000000" w:firstRow="0" w:lastRow="0" w:firstColumn="0" w:lastColumn="0" w:oddVBand="0" w:evenVBand="0" w:oddHBand="0" w:evenHBand="0" w:firstRowFirstColumn="0" w:firstRowLastColumn="0" w:lastRowFirstColumn="0" w:lastRowLastColumn="0"/>
            </w:pPr>
          </w:p>
        </w:tc>
      </w:tr>
      <w:tr w:rsidR="00507886" w14:paraId="5409BA9C" w14:textId="77777777" w:rsidTr="000D7640">
        <w:trPr>
          <w:cnfStyle w:val="000000100000" w:firstRow="0" w:lastRow="0" w:firstColumn="0" w:lastColumn="0" w:oddVBand="0" w:evenVBand="0" w:oddHBand="1" w:evenHBand="0" w:firstRowFirstColumn="0" w:firstRowLastColumn="0" w:lastRowFirstColumn="0" w:lastRowLastColumn="0"/>
          <w:cantSplit w:val="0"/>
        </w:trPr>
        <w:tc>
          <w:tcPr>
            <w:cnfStyle w:val="001000000000" w:firstRow="0" w:lastRow="0" w:firstColumn="1" w:lastColumn="0" w:oddVBand="0" w:evenVBand="0" w:oddHBand="0" w:evenHBand="0" w:firstRowFirstColumn="0" w:firstRowLastColumn="0" w:lastRowFirstColumn="0" w:lastRowLastColumn="0"/>
            <w:tcW w:w="1413" w:type="dxa"/>
          </w:tcPr>
          <w:p w14:paraId="667CE2FF" w14:textId="77777777" w:rsidR="00507886" w:rsidRDefault="00507886" w:rsidP="00506652">
            <w:pPr>
              <w:rPr>
                <w:bCs w:val="0"/>
              </w:rPr>
            </w:pPr>
            <w:r>
              <w:lastRenderedPageBreak/>
              <w:t>Week 11</w:t>
            </w:r>
          </w:p>
          <w:p w14:paraId="3B8687F1" w14:textId="77777777" w:rsidR="00507886" w:rsidRDefault="00507886" w:rsidP="00506652">
            <w:pPr>
              <w:rPr>
                <w:bCs w:val="0"/>
              </w:rPr>
            </w:pPr>
            <w:r>
              <w:t>Date</w:t>
            </w:r>
          </w:p>
          <w:p w14:paraId="67174678" w14:textId="77AF8286" w:rsidR="00507886" w:rsidRDefault="00507886" w:rsidP="00506652">
            <w:r>
              <w:t>Location</w:t>
            </w:r>
          </w:p>
        </w:tc>
        <w:tc>
          <w:tcPr>
            <w:tcW w:w="3827" w:type="dxa"/>
          </w:tcPr>
          <w:p w14:paraId="02F754BF" w14:textId="77777777" w:rsidR="00507886" w:rsidRDefault="00507886" w:rsidP="00506652">
            <w:pPr>
              <w:cnfStyle w:val="000000100000" w:firstRow="0" w:lastRow="0" w:firstColumn="0" w:lastColumn="0" w:oddVBand="0" w:evenVBand="0" w:oddHBand="1" w:evenHBand="0" w:firstRowFirstColumn="0" w:firstRowLastColumn="0" w:lastRowFirstColumn="0" w:lastRowLastColumn="0"/>
            </w:pPr>
          </w:p>
        </w:tc>
        <w:tc>
          <w:tcPr>
            <w:tcW w:w="1772" w:type="dxa"/>
          </w:tcPr>
          <w:p w14:paraId="657ACD1F" w14:textId="77777777" w:rsidR="00507886" w:rsidRDefault="00507886" w:rsidP="00506652">
            <w:pPr>
              <w:cnfStyle w:val="000000100000" w:firstRow="0" w:lastRow="0" w:firstColumn="0" w:lastColumn="0" w:oddVBand="0" w:evenVBand="0" w:oddHBand="1" w:evenHBand="0" w:firstRowFirstColumn="0" w:firstRowLastColumn="0" w:lastRowFirstColumn="0" w:lastRowLastColumn="0"/>
            </w:pPr>
          </w:p>
        </w:tc>
        <w:tc>
          <w:tcPr>
            <w:tcW w:w="2338" w:type="dxa"/>
          </w:tcPr>
          <w:p w14:paraId="331BFEC6" w14:textId="77777777" w:rsidR="00507886" w:rsidRDefault="00507886" w:rsidP="00506652">
            <w:pPr>
              <w:cnfStyle w:val="000000100000" w:firstRow="0" w:lastRow="0" w:firstColumn="0" w:lastColumn="0" w:oddVBand="0" w:evenVBand="0" w:oddHBand="1" w:evenHBand="0" w:firstRowFirstColumn="0" w:firstRowLastColumn="0" w:lastRowFirstColumn="0" w:lastRowLastColumn="0"/>
            </w:pPr>
          </w:p>
        </w:tc>
      </w:tr>
      <w:tr w:rsidR="00507886" w14:paraId="59F82E1A" w14:textId="77777777" w:rsidTr="000D7640">
        <w:trPr>
          <w:cantSplit w:val="0"/>
        </w:trPr>
        <w:tc>
          <w:tcPr>
            <w:cnfStyle w:val="001000000000" w:firstRow="0" w:lastRow="0" w:firstColumn="1" w:lastColumn="0" w:oddVBand="0" w:evenVBand="0" w:oddHBand="0" w:evenHBand="0" w:firstRowFirstColumn="0" w:firstRowLastColumn="0" w:lastRowFirstColumn="0" w:lastRowLastColumn="0"/>
            <w:tcW w:w="1413" w:type="dxa"/>
          </w:tcPr>
          <w:p w14:paraId="04ECB082" w14:textId="77777777" w:rsidR="00507886" w:rsidRDefault="00507886" w:rsidP="00506652">
            <w:pPr>
              <w:rPr>
                <w:bCs w:val="0"/>
              </w:rPr>
            </w:pPr>
            <w:r>
              <w:t>Week 12</w:t>
            </w:r>
          </w:p>
          <w:p w14:paraId="17B3030F" w14:textId="77777777" w:rsidR="00507886" w:rsidRDefault="00507886" w:rsidP="00506652">
            <w:pPr>
              <w:rPr>
                <w:bCs w:val="0"/>
              </w:rPr>
            </w:pPr>
            <w:r>
              <w:t>Date</w:t>
            </w:r>
          </w:p>
          <w:p w14:paraId="3F2723C5" w14:textId="252BDB50" w:rsidR="00507886" w:rsidRDefault="00507886" w:rsidP="00506652">
            <w:r>
              <w:t>Location</w:t>
            </w:r>
          </w:p>
        </w:tc>
        <w:tc>
          <w:tcPr>
            <w:tcW w:w="3827" w:type="dxa"/>
          </w:tcPr>
          <w:p w14:paraId="5B942324" w14:textId="77777777" w:rsidR="00507886" w:rsidRDefault="00507886" w:rsidP="00506652">
            <w:pPr>
              <w:cnfStyle w:val="000000000000" w:firstRow="0" w:lastRow="0" w:firstColumn="0" w:lastColumn="0" w:oddVBand="0" w:evenVBand="0" w:oddHBand="0" w:evenHBand="0" w:firstRowFirstColumn="0" w:firstRowLastColumn="0" w:lastRowFirstColumn="0" w:lastRowLastColumn="0"/>
            </w:pPr>
          </w:p>
        </w:tc>
        <w:tc>
          <w:tcPr>
            <w:tcW w:w="1772" w:type="dxa"/>
          </w:tcPr>
          <w:p w14:paraId="5D150F77" w14:textId="77777777" w:rsidR="00507886" w:rsidRDefault="00507886" w:rsidP="00506652">
            <w:pPr>
              <w:cnfStyle w:val="000000000000" w:firstRow="0" w:lastRow="0" w:firstColumn="0" w:lastColumn="0" w:oddVBand="0" w:evenVBand="0" w:oddHBand="0" w:evenHBand="0" w:firstRowFirstColumn="0" w:firstRowLastColumn="0" w:lastRowFirstColumn="0" w:lastRowLastColumn="0"/>
            </w:pPr>
          </w:p>
        </w:tc>
        <w:tc>
          <w:tcPr>
            <w:tcW w:w="2338" w:type="dxa"/>
          </w:tcPr>
          <w:p w14:paraId="0BFF3DF2" w14:textId="77777777" w:rsidR="00507886" w:rsidRDefault="00507886" w:rsidP="00506652">
            <w:pPr>
              <w:cnfStyle w:val="000000000000" w:firstRow="0" w:lastRow="0" w:firstColumn="0" w:lastColumn="0" w:oddVBand="0" w:evenVBand="0" w:oddHBand="0" w:evenHBand="0" w:firstRowFirstColumn="0" w:firstRowLastColumn="0" w:lastRowFirstColumn="0" w:lastRowLastColumn="0"/>
            </w:pPr>
          </w:p>
        </w:tc>
      </w:tr>
    </w:tbl>
    <w:p w14:paraId="4C674034" w14:textId="0E201350" w:rsidR="00506652" w:rsidRDefault="001678CF" w:rsidP="001678CF">
      <w:pPr>
        <w:pStyle w:val="Heading2"/>
      </w:pPr>
      <w:r>
        <w:t>Course Policies</w:t>
      </w:r>
    </w:p>
    <w:p w14:paraId="46AE8B38" w14:textId="77777777" w:rsidR="004F338E" w:rsidRDefault="004F338E" w:rsidP="00F01F42">
      <w:pPr>
        <w:spacing w:after="120"/>
      </w:pPr>
      <w:r>
        <w:t>Please review the course policies in this section. All students are expected to familiarize themselves with the following information:</w:t>
      </w:r>
    </w:p>
    <w:p w14:paraId="6AA166CF" w14:textId="715A8121" w:rsidR="004F338E" w:rsidRDefault="004F338E" w:rsidP="004F338E">
      <w:pPr>
        <w:pStyle w:val="ListParagraph"/>
        <w:numPr>
          <w:ilvl w:val="0"/>
          <w:numId w:val="27"/>
        </w:numPr>
      </w:pPr>
      <w:hyperlink r:id="rId29" w:history="1">
        <w:r w:rsidRPr="00F174C4">
          <w:rPr>
            <w:rStyle w:val="Hyperlink"/>
          </w:rPr>
          <w:t>Student Rights &amp; Responsibilities</w:t>
        </w:r>
      </w:hyperlink>
    </w:p>
    <w:p w14:paraId="10CE0B08" w14:textId="6D8824D4" w:rsidR="001678CF" w:rsidRDefault="004F338E" w:rsidP="004F338E">
      <w:pPr>
        <w:pStyle w:val="ListParagraph"/>
        <w:numPr>
          <w:ilvl w:val="0"/>
          <w:numId w:val="27"/>
        </w:numPr>
      </w:pPr>
      <w:hyperlink r:id="rId30" w:history="1">
        <w:r w:rsidRPr="00CD214D">
          <w:rPr>
            <w:rStyle w:val="Hyperlink"/>
          </w:rPr>
          <w:t>Academic Accommodation for Students with Disabilities</w:t>
        </w:r>
      </w:hyperlink>
    </w:p>
    <w:p w14:paraId="4C52CD7B" w14:textId="2FC4DBB7" w:rsidR="006F784B" w:rsidRDefault="006F784B" w:rsidP="006F784B">
      <w:pPr>
        <w:pStyle w:val="Heading3"/>
      </w:pPr>
      <w:r>
        <w:t>Academic Integrity and Conduct</w:t>
      </w:r>
    </w:p>
    <w:p w14:paraId="3B796F9A" w14:textId="4516493F" w:rsidR="006F784B" w:rsidRDefault="00243AB6" w:rsidP="006F784B">
      <w:r w:rsidRPr="00243AB6">
        <w:t xml:space="preserve">Academic integrity is a fundamental and important value of York University. To maintain a fair and honest learning environment, you are responsible for understanding and upholding academic integrity in all courses and academic activities. You are encouraged to connect with reliable </w:t>
      </w:r>
      <w:hyperlink r:id="rId31" w:history="1">
        <w:r w:rsidRPr="002A1A67">
          <w:rPr>
            <w:rStyle w:val="Hyperlink"/>
          </w:rPr>
          <w:t>on-campus resources</w:t>
        </w:r>
      </w:hyperlink>
      <w:r w:rsidRPr="00243AB6">
        <w:t xml:space="preserve"> that support your coursework and academic honesty. To better understand the serious consequences of breaching academic honesty policies, familiarize yourself with the </w:t>
      </w:r>
      <w:hyperlink r:id="rId32" w:history="1">
        <w:r w:rsidRPr="00C552C8">
          <w:rPr>
            <w:rStyle w:val="Hyperlink"/>
            <w:i/>
            <w:iCs/>
          </w:rPr>
          <w:t>Senate Policy on Academic Conduct</w:t>
        </w:r>
      </w:hyperlink>
      <w:r w:rsidRPr="00243AB6">
        <w:t xml:space="preserve">. You can learn more about upholding academic integrity in your courses by exploring </w:t>
      </w:r>
      <w:hyperlink r:id="rId33" w:history="1">
        <w:r w:rsidRPr="00F8354E">
          <w:rPr>
            <w:rStyle w:val="Hyperlink"/>
          </w:rPr>
          <w:t>SPARK: Academic Integrity Module</w:t>
        </w:r>
      </w:hyperlink>
      <w:r w:rsidRPr="00243AB6">
        <w:t xml:space="preserve">, </w:t>
      </w:r>
      <w:hyperlink r:id="rId34" w:history="1">
        <w:r w:rsidRPr="0091319B">
          <w:rPr>
            <w:rStyle w:val="Hyperlink"/>
          </w:rPr>
          <w:t>LA&amp;PS Academic Honesty</w:t>
        </w:r>
      </w:hyperlink>
      <w:r w:rsidRPr="00243AB6">
        <w:t xml:space="preserve"> and </w:t>
      </w:r>
      <w:hyperlink r:id="rId35" w:history="1">
        <w:r w:rsidRPr="00405361">
          <w:rPr>
            <w:rStyle w:val="Hyperlink"/>
          </w:rPr>
          <w:t>Academic Integrity for Students</w:t>
        </w:r>
      </w:hyperlink>
      <w:r w:rsidRPr="00243AB6">
        <w:t>.</w:t>
      </w:r>
    </w:p>
    <w:p w14:paraId="5B464036" w14:textId="77777777" w:rsidR="009D1FA5" w:rsidRPr="009D1FA5" w:rsidRDefault="009D1FA5" w:rsidP="009D1FA5">
      <w:pPr>
        <w:pStyle w:val="Heading3"/>
      </w:pPr>
      <w:r w:rsidRPr="009D1FA5">
        <w:t>Generative Artificial Intelligence (GenAI)</w:t>
      </w:r>
    </w:p>
    <w:p w14:paraId="56D690EE" w14:textId="4FC1F2B7" w:rsidR="009D1FA5" w:rsidRDefault="009D1FA5" w:rsidP="009D1FA5">
      <w:r>
        <w:t xml:space="preserve">Students are not permitted to use generative artificial intelligence (AI) in this course. Submitting any work created (in whole or part) through the use of generative AI tools will be considered a violation of York University’s </w:t>
      </w:r>
      <w:hyperlink r:id="rId36" w:history="1">
        <w:r w:rsidRPr="00D47B15">
          <w:rPr>
            <w:rStyle w:val="Hyperlink"/>
            <w:i/>
            <w:iCs/>
          </w:rPr>
          <w:t>Senate Policy on Academic Conduct</w:t>
        </w:r>
      </w:hyperlink>
      <w:r>
        <w:t xml:space="preserve">. Using AI apps such as Microsoft Copilot, ChatGPT, DALL-E, translation software among others to complete academic work </w:t>
      </w:r>
      <w:r w:rsidRPr="00630DA5">
        <w:rPr>
          <w:b/>
          <w:bCs/>
        </w:rPr>
        <w:t>without your instructor’s knowledge or permission</w:t>
      </w:r>
      <w:r>
        <w:t xml:space="preserve">, is considered a breach under York’s Academic Conduct Policy. For more information, please review </w:t>
      </w:r>
      <w:hyperlink r:id="rId37" w:history="1">
        <w:r w:rsidRPr="005C1DA9">
          <w:rPr>
            <w:rStyle w:val="Hyperlink"/>
          </w:rPr>
          <w:t>AI Technology &amp; Academic Integrity: Information for Students</w:t>
        </w:r>
      </w:hyperlink>
      <w:r>
        <w:t>.</w:t>
      </w:r>
    </w:p>
    <w:p w14:paraId="64E28A65" w14:textId="77777777" w:rsidR="004245F3" w:rsidRDefault="009D1FA5" w:rsidP="00F01F42">
      <w:pPr>
        <w:spacing w:after="120"/>
      </w:pPr>
      <w:r>
        <w:t>If you’re not sure whether using an AI app for your academic work is</w:t>
      </w:r>
      <w:r w:rsidR="004245F3">
        <w:t xml:space="preserve"> </w:t>
      </w:r>
      <w:r>
        <w:t>acceptable, it is</w:t>
      </w:r>
      <w:r w:rsidR="004245F3">
        <w:t xml:space="preserve"> </w:t>
      </w:r>
      <w:r>
        <w:t>recommended that you:</w:t>
      </w:r>
    </w:p>
    <w:p w14:paraId="04463F00" w14:textId="77777777" w:rsidR="004245F3" w:rsidRDefault="009D1FA5" w:rsidP="009D1FA5">
      <w:pPr>
        <w:pStyle w:val="ListParagraph"/>
        <w:numPr>
          <w:ilvl w:val="0"/>
          <w:numId w:val="28"/>
        </w:numPr>
      </w:pPr>
      <w:r>
        <w:t>Carefully review the guidelines for your assessments</w:t>
      </w:r>
    </w:p>
    <w:p w14:paraId="416FECD3" w14:textId="77777777" w:rsidR="004245F3" w:rsidRDefault="009D1FA5" w:rsidP="009D1FA5">
      <w:pPr>
        <w:pStyle w:val="ListParagraph"/>
        <w:numPr>
          <w:ilvl w:val="0"/>
          <w:numId w:val="28"/>
        </w:numPr>
      </w:pPr>
      <w:r>
        <w:t xml:space="preserve">Check for any messages from your instructor on </w:t>
      </w:r>
      <w:proofErr w:type="spellStart"/>
      <w:r>
        <w:t>eClass</w:t>
      </w:r>
      <w:proofErr w:type="spellEnd"/>
    </w:p>
    <w:p w14:paraId="76575907" w14:textId="4C35A7B7" w:rsidR="009D1FA5" w:rsidRDefault="009D1FA5" w:rsidP="009D1FA5">
      <w:pPr>
        <w:pStyle w:val="ListParagraph"/>
        <w:numPr>
          <w:ilvl w:val="0"/>
          <w:numId w:val="28"/>
        </w:numPr>
      </w:pPr>
      <w:r>
        <w:lastRenderedPageBreak/>
        <w:t>Ask your instructor or TA if they are permitting the use of these tools</w:t>
      </w:r>
    </w:p>
    <w:p w14:paraId="3E5BD15E" w14:textId="24181381" w:rsidR="00367E28" w:rsidRDefault="00367E28" w:rsidP="00367E28">
      <w:pPr>
        <w:pStyle w:val="Heading3"/>
      </w:pPr>
      <w:r>
        <w:t>Turnitin</w:t>
      </w:r>
    </w:p>
    <w:p w14:paraId="4122F799" w14:textId="5405E61D" w:rsidR="00367E28" w:rsidRDefault="00367E28" w:rsidP="00367E28">
      <w:r>
        <w:t xml:space="preserve">To promote academic integrity in this course, you will normally be required to submit your written assignments to Turnitin (on the course’s </w:t>
      </w:r>
      <w:proofErr w:type="spellStart"/>
      <w:r>
        <w:t>eClass</w:t>
      </w:r>
      <w:proofErr w:type="spellEnd"/>
      <w:r>
        <w:t xml:space="preserve"> site) for a review of textual similarities and the detection of possible plagiarism. In doing</w:t>
      </w:r>
      <w:r w:rsidR="005B3C0C">
        <w:t xml:space="preserve"> so</w:t>
      </w:r>
      <w:r>
        <w:t xml:space="preserve">, you are allowing your material to be included as source documents in the Turnitin.com reference database, where they will be used only for the purpose of detecting plagiarism. The terms that apply to the University’s use of the Turnitin service are described on the </w:t>
      </w:r>
      <w:hyperlink r:id="rId38" w:history="1">
        <w:r w:rsidRPr="0016447C">
          <w:rPr>
            <w:rStyle w:val="Hyperlink"/>
          </w:rPr>
          <w:t>Turnitin.com website</w:t>
        </w:r>
      </w:hyperlink>
      <w:r>
        <w:t>. York students may opt out of using Turnitin. If you wish to opt out, you should contact your instructor as soon as possible.</w:t>
      </w:r>
    </w:p>
    <w:p w14:paraId="4162E254" w14:textId="77777777" w:rsidR="00822145" w:rsidRDefault="00822145" w:rsidP="00822145">
      <w:pPr>
        <w:pStyle w:val="Heading3"/>
      </w:pPr>
      <w:r>
        <w:t>Accessibility</w:t>
      </w:r>
    </w:p>
    <w:p w14:paraId="207DAF89" w14:textId="1BFC2D2C" w:rsidR="00822145" w:rsidRDefault="00822145" w:rsidP="00822145">
      <w:r>
        <w:t xml:space="preserve">York University is committed to creating a learning environment which provides equal opportunity to all members of its community. If you anticipate or experience any barriers to learning in this course, please discuss your concerns with your instructor as early as possible. For students with disabilities, contact </w:t>
      </w:r>
      <w:hyperlink r:id="rId39" w:history="1">
        <w:r w:rsidRPr="0034090D">
          <w:rPr>
            <w:rStyle w:val="Hyperlink"/>
          </w:rPr>
          <w:t>Student Accessibility Services</w:t>
        </w:r>
      </w:hyperlink>
      <w:r>
        <w:t xml:space="preserve"> to coordinate academic accommodations and services. Accommodations will be communicated to Course Directors through a Letter of Accommodation (LOA). Accommodations for tests/exams normally require three (3) weeks (or 21 days) before the scheduled test/exam to arrange. To learn more, please visit</w:t>
      </w:r>
      <w:r w:rsidR="00510C19">
        <w:t xml:space="preserve"> </w:t>
      </w:r>
      <w:hyperlink r:id="rId40" w:history="1">
        <w:r w:rsidR="00510C19" w:rsidRPr="00510C19">
          <w:rPr>
            <w:rStyle w:val="Hyperlink"/>
          </w:rPr>
          <w:t>Accommodated Exam/Test Scheduling</w:t>
        </w:r>
      </w:hyperlink>
      <w:r>
        <w:t>.</w:t>
      </w:r>
    </w:p>
    <w:p w14:paraId="3E7A109B" w14:textId="77777777" w:rsidR="00001AAE" w:rsidRDefault="00001AAE" w:rsidP="00001AAE">
      <w:pPr>
        <w:pStyle w:val="Heading3"/>
      </w:pPr>
      <w:r>
        <w:t>Religious Observance Accommodation</w:t>
      </w:r>
    </w:p>
    <w:p w14:paraId="05BC80B5" w14:textId="2452199C" w:rsidR="00001AAE" w:rsidRDefault="00001AAE" w:rsidP="00001AAE">
      <w:r>
        <w:t xml:space="preserve">York University is committed to respecting the religious beliefs and practices of all members of the community and making reasonable and appropriate </w:t>
      </w:r>
      <w:hyperlink r:id="rId41" w:history="1">
        <w:r w:rsidRPr="00DD1F6F">
          <w:rPr>
            <w:rStyle w:val="Hyperlink"/>
          </w:rPr>
          <w:t>accommodations to adherents for observances of days of religious significance</w:t>
        </w:r>
      </w:hyperlink>
      <w:r>
        <w:t xml:space="preserve">. Should any of the dates specified in this syllabus for course assignments, tests, or deadlines conflict with a date of religious significance, please contact the instructor not less than two (2) weeks (or 14 days) prior to the date for which accommodation is sought. If the requested accommodation is for an exam or falls within the formal examination periods, you must complete and submit a </w:t>
      </w:r>
      <w:hyperlink r:id="rId42" w:history="1">
        <w:r w:rsidRPr="00D04713">
          <w:rPr>
            <w:rStyle w:val="Hyperlink"/>
          </w:rPr>
          <w:t>Religious Accommodation Agreement</w:t>
        </w:r>
        <w:r w:rsidR="00D04713" w:rsidRPr="00D04713">
          <w:rPr>
            <w:rStyle w:val="Hyperlink"/>
          </w:rPr>
          <w:t xml:space="preserve"> (PDF)</w:t>
        </w:r>
      </w:hyperlink>
      <w:r>
        <w:t xml:space="preserve"> at least three (3) weeks (or 21 days) before the start of the exam period</w:t>
      </w:r>
      <w:r w:rsidR="00560E13">
        <w:t>.</w:t>
      </w:r>
    </w:p>
    <w:p w14:paraId="19C59913" w14:textId="77777777" w:rsidR="00560E13" w:rsidRDefault="00560E13" w:rsidP="00560E13">
      <w:pPr>
        <w:pStyle w:val="Heading3"/>
      </w:pPr>
      <w:r>
        <w:t>Academic Consideration for Missed Course Work</w:t>
      </w:r>
    </w:p>
    <w:p w14:paraId="4C8E3C6D" w14:textId="4A5AA359" w:rsidR="00560E13" w:rsidRDefault="00560E13" w:rsidP="00560E13">
      <w:r>
        <w:t>This policy applies to course assessments worth 20% or less of your overall course grade and does not apply to exam</w:t>
      </w:r>
      <w:r w:rsidR="00246E23">
        <w:t>s held during the final examination period</w:t>
      </w:r>
      <w:r>
        <w:t xml:space="preserve">. </w:t>
      </w:r>
      <w:r w:rsidR="008758E9">
        <w:t xml:space="preserve">Students may self-declare two (2) 7-day consideration periods each 12-week term and one (1) 7-day consideration period per six-week term. </w:t>
      </w:r>
      <w:r>
        <w:t xml:space="preserve">An Attending Physician’s Statement (APS) is not required for these self-declared absences. However, an instructor may request a signed APS for </w:t>
      </w:r>
      <w:r w:rsidR="00470470">
        <w:t xml:space="preserve">the final </w:t>
      </w:r>
      <w:r>
        <w:t>exam</w:t>
      </w:r>
      <w:r w:rsidR="00470470">
        <w:t>ination period</w:t>
      </w:r>
      <w:r w:rsidR="006923C6">
        <w:t xml:space="preserve">, </w:t>
      </w:r>
      <w:r>
        <w:t xml:space="preserve">coursework worth more than 20% of the course grade </w:t>
      </w:r>
      <w:r w:rsidR="006923C6">
        <w:t>and</w:t>
      </w:r>
      <w:r>
        <w:t xml:space="preserve"> missed work outside of </w:t>
      </w:r>
      <w:r w:rsidR="00721651">
        <w:t>the self-declared</w:t>
      </w:r>
      <w:r>
        <w:t xml:space="preserve"> academic consideration period</w:t>
      </w:r>
      <w:r w:rsidR="00E6576C">
        <w:t>(s)</w:t>
      </w:r>
      <w:r>
        <w:t>.</w:t>
      </w:r>
    </w:p>
    <w:p w14:paraId="55C48C17" w14:textId="31E8C858" w:rsidR="00080229" w:rsidRPr="000476E8" w:rsidRDefault="00560E13" w:rsidP="00560E13">
      <w:pPr>
        <w:rPr>
          <w:color w:val="000000" w:themeColor="text1"/>
        </w:rPr>
      </w:pPr>
      <w:r>
        <w:t xml:space="preserve">Students </w:t>
      </w:r>
      <w:r w:rsidR="00F27680">
        <w:t>can</w:t>
      </w:r>
      <w:r>
        <w:t xml:space="preserve"> submit </w:t>
      </w:r>
      <w:r w:rsidR="00F009CF">
        <w:t>their self-declaration</w:t>
      </w:r>
      <w:r w:rsidR="0027548C">
        <w:t>(s)</w:t>
      </w:r>
      <w:r w:rsidR="00F009CF">
        <w:t xml:space="preserve"> for</w:t>
      </w:r>
      <w:r>
        <w:t xml:space="preserve"> academic </w:t>
      </w:r>
      <w:r w:rsidR="00F009CF">
        <w:t>consideration</w:t>
      </w:r>
      <w:r>
        <w:t xml:space="preserve"> </w:t>
      </w:r>
      <w:hyperlink r:id="rId43" w:history="1">
        <w:r w:rsidRPr="00CF6984">
          <w:rPr>
            <w:rStyle w:val="Hyperlink"/>
          </w:rPr>
          <w:t xml:space="preserve">using </w:t>
        </w:r>
        <w:proofErr w:type="spellStart"/>
        <w:r w:rsidRPr="00CF6984">
          <w:rPr>
            <w:rStyle w:val="Hyperlink"/>
          </w:rPr>
          <w:t>eClass</w:t>
        </w:r>
        <w:proofErr w:type="spellEnd"/>
      </w:hyperlink>
      <w:r>
        <w:t xml:space="preserve">. </w:t>
      </w:r>
      <w:r w:rsidR="00526E8E">
        <w:t>Students</w:t>
      </w:r>
      <w:r>
        <w:t xml:space="preserve"> are then responsible for contacting the instructor </w:t>
      </w:r>
      <w:r w:rsidR="00DB4FE5">
        <w:t xml:space="preserve">no later than two (2) business days </w:t>
      </w:r>
      <w:r w:rsidR="00DB4FE5">
        <w:lastRenderedPageBreak/>
        <w:t xml:space="preserve">after the end of the consideration period(s) </w:t>
      </w:r>
      <w:r>
        <w:t>to arrange details of any accommodation for missed coursework.</w:t>
      </w:r>
      <w:r w:rsidR="00BA1BC6">
        <w:t xml:space="preserve"> If you do not</w:t>
      </w:r>
      <w:r w:rsidR="00F30165">
        <w:t xml:space="preserve"> </w:t>
      </w:r>
      <w:r w:rsidR="00A96239">
        <w:t>do this</w:t>
      </w:r>
      <w:r w:rsidR="00F30165">
        <w:t xml:space="preserve">, you may get a zero (0) on the missed work. </w:t>
      </w:r>
      <w:r w:rsidR="00A65320">
        <w:rPr>
          <w:color w:val="000000" w:themeColor="text1"/>
        </w:rPr>
        <w:t xml:space="preserve">Where courses have built-in accommodations already established, the </w:t>
      </w:r>
      <w:r w:rsidR="0054211B">
        <w:rPr>
          <w:color w:val="000000" w:themeColor="text1"/>
        </w:rPr>
        <w:t>instructor</w:t>
      </w:r>
      <w:r w:rsidR="00A65320">
        <w:rPr>
          <w:color w:val="000000" w:themeColor="text1"/>
        </w:rPr>
        <w:t xml:space="preserve"> may decline providing additional accommodations</w:t>
      </w:r>
      <w:r w:rsidR="00836A41">
        <w:rPr>
          <w:color w:val="000000" w:themeColor="text1"/>
        </w:rPr>
        <w:t xml:space="preserve"> under this policy</w:t>
      </w:r>
      <w:r w:rsidR="00A65320">
        <w:rPr>
          <w:color w:val="000000" w:themeColor="text1"/>
        </w:rPr>
        <w:t xml:space="preserve">. </w:t>
      </w:r>
      <w:r w:rsidR="00080229">
        <w:rPr>
          <w:color w:val="000000" w:themeColor="text1"/>
        </w:rPr>
        <w:t>For further details, p</w:t>
      </w:r>
      <w:r w:rsidR="00080229" w:rsidRPr="00891DF5">
        <w:rPr>
          <w:color w:val="000000" w:themeColor="text1"/>
        </w:rPr>
        <w:t xml:space="preserve">lease </w:t>
      </w:r>
      <w:r w:rsidR="00080229">
        <w:t xml:space="preserve">review the </w:t>
      </w:r>
      <w:hyperlink r:id="rId44" w:history="1">
        <w:r w:rsidR="00080229" w:rsidRPr="006D0387">
          <w:rPr>
            <w:rStyle w:val="Hyperlink"/>
            <w:i/>
          </w:rPr>
          <w:t>Policy on Academic Consideration for Missed Course Work</w:t>
        </w:r>
      </w:hyperlink>
      <w:r w:rsidR="00080229">
        <w:t>.</w:t>
      </w:r>
    </w:p>
    <w:p w14:paraId="0A6DF6DF" w14:textId="1A63F256" w:rsidR="009167C1" w:rsidRDefault="009B63EF" w:rsidP="009167C1">
      <w:pPr>
        <w:pStyle w:val="Heading3"/>
      </w:pPr>
      <w:r>
        <w:t xml:space="preserve">Final </w:t>
      </w:r>
      <w:r w:rsidR="009167C1">
        <w:t>Examination Identification Policy</w:t>
      </w:r>
    </w:p>
    <w:p w14:paraId="2C0F6E58" w14:textId="55848E66" w:rsidR="009167C1" w:rsidRDefault="009167C1" w:rsidP="009167C1">
      <w:r>
        <w:t xml:space="preserve">For </w:t>
      </w:r>
      <w:r w:rsidR="00EE2909">
        <w:t xml:space="preserve">final </w:t>
      </w:r>
      <w:r>
        <w:t>exams in this course, you must present a valid York University official photo identification card (</w:t>
      </w:r>
      <w:hyperlink r:id="rId45" w:history="1">
        <w:r w:rsidRPr="00776D5B">
          <w:rPr>
            <w:rStyle w:val="Hyperlink"/>
          </w:rPr>
          <w:t>YU-card</w:t>
        </w:r>
      </w:hyperlink>
      <w:r>
        <w:t xml:space="preserve">) to verify your identity. Also, you will need to sign the exam’s attendance roster. Learn more about preparing for your exams by reviewing York’s Policies on </w:t>
      </w:r>
      <w:hyperlink r:id="rId46" w:history="1">
        <w:r w:rsidRPr="00B23FCC">
          <w:rPr>
            <w:rStyle w:val="Hyperlink"/>
            <w:i/>
            <w:iCs/>
          </w:rPr>
          <w:t>Conduct of Examinations</w:t>
        </w:r>
      </w:hyperlink>
      <w:r>
        <w:t xml:space="preserve"> as well as the Registrar’s Office </w:t>
      </w:r>
      <w:hyperlink r:id="rId47" w:history="1">
        <w:r w:rsidRPr="007906F6">
          <w:rPr>
            <w:rStyle w:val="Hyperlink"/>
          </w:rPr>
          <w:t>Examination Tip Sheet</w:t>
        </w:r>
      </w:hyperlink>
      <w:r>
        <w:t>.</w:t>
      </w:r>
    </w:p>
    <w:p w14:paraId="42A6BB01" w14:textId="77777777" w:rsidR="000576AE" w:rsidRDefault="000576AE" w:rsidP="000576AE">
      <w:pPr>
        <w:pStyle w:val="Heading3"/>
      </w:pPr>
      <w:r>
        <w:t>Intellectual Property</w:t>
      </w:r>
    </w:p>
    <w:p w14:paraId="4CD705CE" w14:textId="5F75B941" w:rsidR="000576AE" w:rsidRDefault="000576AE" w:rsidP="000576AE">
      <w:r>
        <w:t xml:space="preserve">Course materials are designed for use as part of this </w:t>
      </w:r>
      <w:proofErr w:type="gramStart"/>
      <w:r>
        <w:t>particular course</w:t>
      </w:r>
      <w:proofErr w:type="gramEnd"/>
      <w:r>
        <w:t xml:space="preserve"> at York University and are the intellectual property of the instructor unless otherwise stated. Third-party copyrighted materials (such as book chapters, journal articles, music, videos, etc.) have either been licensed for use in this course or fall under an exception or limitation in Canadian copyright law. Students may not publish, post on an Internet site, sell, or otherwise distribute any course materials or work without the instructor’s express permission. Course materials should only be used by students enrolled in this course.</w:t>
      </w:r>
    </w:p>
    <w:p w14:paraId="7347B4F2" w14:textId="47873C82" w:rsidR="000576AE" w:rsidRDefault="000576AE" w:rsidP="000576AE">
      <w:r>
        <w:t xml:space="preserve">Copying this material for distribution (e.g., uploading material to a commercial third-party website) may lead to a charge of misconduct according to York’s </w:t>
      </w:r>
      <w:hyperlink r:id="rId48" w:history="1">
        <w:r w:rsidRPr="00C030E6">
          <w:rPr>
            <w:rStyle w:val="Hyperlink"/>
            <w:i/>
            <w:iCs/>
          </w:rPr>
          <w:t>Code of Student Rights and Responsibilities</w:t>
        </w:r>
      </w:hyperlink>
      <w:r>
        <w:t xml:space="preserve">, the </w:t>
      </w:r>
      <w:hyperlink r:id="rId49" w:history="1">
        <w:r w:rsidRPr="00304654">
          <w:rPr>
            <w:rStyle w:val="Hyperlink"/>
            <w:i/>
            <w:iCs/>
          </w:rPr>
          <w:t>Senate Policy on Academic Conduct</w:t>
        </w:r>
      </w:hyperlink>
      <w:r>
        <w:t>, and/or legal consequences for copyright violations.</w:t>
      </w:r>
    </w:p>
    <w:p w14:paraId="11DC2033" w14:textId="77777777" w:rsidR="00EF2A2E" w:rsidRDefault="00EF2A2E" w:rsidP="001E1A00">
      <w:pPr>
        <w:pStyle w:val="Heading3"/>
      </w:pPr>
      <w:r>
        <w:t>Student Support and Resources</w:t>
      </w:r>
    </w:p>
    <w:p w14:paraId="44CC08F0" w14:textId="77777777" w:rsidR="00EF2A2E" w:rsidRDefault="00EF2A2E" w:rsidP="00F01F42">
      <w:pPr>
        <w:spacing w:after="120"/>
      </w:pPr>
      <w:r>
        <w:t>York University offers a wide range of student supports resources and services, including everything from writing workshops and peer mentorship to wellness support and career guidance. Explore the links below to access these on-campus resources:</w:t>
      </w:r>
    </w:p>
    <w:p w14:paraId="627FB2CE" w14:textId="68DCFC9E" w:rsidR="00EF2A2E" w:rsidRDefault="00EF2A2E" w:rsidP="00F01F42">
      <w:pPr>
        <w:pStyle w:val="ListParagraph"/>
        <w:numPr>
          <w:ilvl w:val="0"/>
          <w:numId w:val="29"/>
        </w:numPr>
      </w:pPr>
      <w:hyperlink r:id="rId50" w:history="1">
        <w:r w:rsidRPr="00257844">
          <w:rPr>
            <w:rStyle w:val="Hyperlink"/>
          </w:rPr>
          <w:t>Academic Advising</w:t>
        </w:r>
      </w:hyperlink>
      <w:r>
        <w:t xml:space="preserve"> is available to provide students support and guidance in making academic decisions and goals.</w:t>
      </w:r>
    </w:p>
    <w:p w14:paraId="57FB7DF3" w14:textId="3A5718ED" w:rsidR="00EF2A2E" w:rsidRDefault="00EF2A2E" w:rsidP="00F01F42">
      <w:pPr>
        <w:pStyle w:val="ListParagraph"/>
        <w:numPr>
          <w:ilvl w:val="0"/>
          <w:numId w:val="29"/>
        </w:numPr>
      </w:pPr>
      <w:hyperlink r:id="rId51" w:history="1">
        <w:r w:rsidRPr="00BE7AEF">
          <w:rPr>
            <w:rStyle w:val="Hyperlink"/>
          </w:rPr>
          <w:t>Student Accessibility Services</w:t>
        </w:r>
      </w:hyperlink>
      <w:r>
        <w:t xml:space="preserve"> are available for support and accessibility accommodation when required.</w:t>
      </w:r>
    </w:p>
    <w:p w14:paraId="661BA971" w14:textId="7E056C7F" w:rsidR="00EF2A2E" w:rsidRDefault="00EF2A2E" w:rsidP="00F01F42">
      <w:pPr>
        <w:pStyle w:val="ListParagraph"/>
        <w:numPr>
          <w:ilvl w:val="0"/>
          <w:numId w:val="29"/>
        </w:numPr>
      </w:pPr>
      <w:hyperlink r:id="rId52">
        <w:r w:rsidRPr="292672E0">
          <w:rPr>
            <w:rStyle w:val="Hyperlink"/>
          </w:rPr>
          <w:t>Student Counselling, Health &amp; Wellbeing</w:t>
        </w:r>
      </w:hyperlink>
      <w:r>
        <w:t xml:space="preserve"> offers workshops, resources and counselling to support your </w:t>
      </w:r>
      <w:r w:rsidR="000E1022">
        <w:t xml:space="preserve">personal </w:t>
      </w:r>
      <w:r w:rsidR="00D12D35">
        <w:t xml:space="preserve">wellness </w:t>
      </w:r>
      <w:r w:rsidR="000E1022">
        <w:t xml:space="preserve">and </w:t>
      </w:r>
      <w:r>
        <w:t>academic success.</w:t>
      </w:r>
    </w:p>
    <w:p w14:paraId="4E404FE8" w14:textId="2A151F8E" w:rsidR="00EF2A2E" w:rsidRDefault="00EF2A2E" w:rsidP="00F01F42">
      <w:pPr>
        <w:pStyle w:val="ListParagraph"/>
        <w:numPr>
          <w:ilvl w:val="0"/>
          <w:numId w:val="29"/>
        </w:numPr>
      </w:pPr>
      <w:hyperlink r:id="rId53" w:history="1">
        <w:r w:rsidRPr="004722EC">
          <w:rPr>
            <w:rStyle w:val="Hyperlink"/>
          </w:rPr>
          <w:t>Peer-Assisted Study Sessions (PASS) Program</w:t>
        </w:r>
      </w:hyperlink>
      <w:r>
        <w:t xml:space="preserve"> provides free study sessions where students collaborate and enhance their understanding of course content in select courses.</w:t>
      </w:r>
    </w:p>
    <w:p w14:paraId="14465ACA" w14:textId="15EBF06C" w:rsidR="00EF2A2E" w:rsidRDefault="00EF2A2E" w:rsidP="00F01F42">
      <w:pPr>
        <w:pStyle w:val="ListParagraph"/>
        <w:numPr>
          <w:ilvl w:val="0"/>
          <w:numId w:val="29"/>
        </w:numPr>
      </w:pPr>
      <w:hyperlink r:id="rId54">
        <w:r w:rsidRPr="292672E0">
          <w:rPr>
            <w:rStyle w:val="Hyperlink"/>
          </w:rPr>
          <w:t>Student Numeracy Assistance Centre at Keele (SNACK)</w:t>
        </w:r>
      </w:hyperlink>
      <w:r>
        <w:t xml:space="preserve"> supports students in courses involving math, stat</w:t>
      </w:r>
      <w:r w:rsidR="00DA70C5">
        <w:t>istics</w:t>
      </w:r>
      <w:r>
        <w:t>, coding and Excel.</w:t>
      </w:r>
    </w:p>
    <w:p w14:paraId="6A15B340" w14:textId="4DE060DC" w:rsidR="00EF2A2E" w:rsidRDefault="00EF2A2E" w:rsidP="00F01F42">
      <w:pPr>
        <w:pStyle w:val="ListParagraph"/>
        <w:numPr>
          <w:ilvl w:val="0"/>
          <w:numId w:val="29"/>
        </w:numPr>
      </w:pPr>
      <w:hyperlink r:id="rId55" w:history="1">
        <w:r w:rsidRPr="00CD7A4D">
          <w:rPr>
            <w:rStyle w:val="Hyperlink"/>
          </w:rPr>
          <w:t>The Writing Centre</w:t>
        </w:r>
      </w:hyperlink>
      <w:r>
        <w:t xml:space="preserve"> provides multiple avenues of writing-based support including drop-in sessions, one-to-one appointments, a Multilingual Studio and an Accessibility Specialist.</w:t>
      </w:r>
    </w:p>
    <w:p w14:paraId="5D8A7D1C" w14:textId="3B492655" w:rsidR="00EF2A2E" w:rsidRDefault="00EF2A2E" w:rsidP="00F01F42">
      <w:pPr>
        <w:pStyle w:val="ListParagraph"/>
        <w:numPr>
          <w:ilvl w:val="0"/>
          <w:numId w:val="29"/>
        </w:numPr>
      </w:pPr>
      <w:hyperlink r:id="rId56" w:history="1">
        <w:r w:rsidRPr="0044565F">
          <w:rPr>
            <w:rStyle w:val="Hyperlink"/>
          </w:rPr>
          <w:t>Centre for Indigenous Student Services</w:t>
        </w:r>
      </w:hyperlink>
      <w:r>
        <w:t xml:space="preserve"> offers a community space with academic, spiritual, cultural and physical support, including writing and learning skills programs.</w:t>
      </w:r>
    </w:p>
    <w:p w14:paraId="24EE735D" w14:textId="5983CB58" w:rsidR="00EF2A2E" w:rsidRDefault="00EF2A2E" w:rsidP="00F01F42">
      <w:pPr>
        <w:pStyle w:val="ListParagraph"/>
        <w:numPr>
          <w:ilvl w:val="0"/>
          <w:numId w:val="29"/>
        </w:numPr>
      </w:pPr>
      <w:hyperlink r:id="rId57" w:history="1">
        <w:r w:rsidRPr="00B33AD1">
          <w:rPr>
            <w:rStyle w:val="Hyperlink"/>
          </w:rPr>
          <w:t>ESL Open Learning Centre (OLC)</w:t>
        </w:r>
      </w:hyperlink>
      <w:r>
        <w:t xml:space="preserve"> supports students with building proficiency in reading, writing and speaking English.</w:t>
      </w:r>
    </w:p>
    <w:p w14:paraId="6ACC889B" w14:textId="3AEC2F17" w:rsidR="00EF2A2E" w:rsidRDefault="00EF2A2E" w:rsidP="00F01F42">
      <w:pPr>
        <w:pStyle w:val="ListParagraph"/>
        <w:numPr>
          <w:ilvl w:val="0"/>
          <w:numId w:val="29"/>
        </w:numPr>
      </w:pPr>
      <w:hyperlink r:id="rId58" w:history="1">
        <w:r w:rsidRPr="00990D72">
          <w:rPr>
            <w:rStyle w:val="Hyperlink"/>
          </w:rPr>
          <w:t>Learning Skills Services</w:t>
        </w:r>
      </w:hyperlink>
      <w:r>
        <w:t xml:space="preserve"> offers workshops, resources and tips on learning-related topics like time management, note-taking, studying and exam prep.</w:t>
      </w:r>
    </w:p>
    <w:p w14:paraId="43A189A3" w14:textId="511F7C68" w:rsidR="00EF2A2E" w:rsidRDefault="00EF2A2E" w:rsidP="00F01F42">
      <w:pPr>
        <w:pStyle w:val="ListParagraph"/>
        <w:numPr>
          <w:ilvl w:val="0"/>
          <w:numId w:val="29"/>
        </w:numPr>
      </w:pPr>
      <w:hyperlink r:id="rId59" w:history="1">
        <w:r w:rsidRPr="00333667">
          <w:rPr>
            <w:rStyle w:val="Hyperlink"/>
          </w:rPr>
          <w:t>Learning Commons</w:t>
        </w:r>
      </w:hyperlink>
      <w:r>
        <w:t xml:space="preserve"> links to supports for writing, learning skills, career development, exam preparation and other learning-related resources.</w:t>
      </w:r>
    </w:p>
    <w:p w14:paraId="2729F846" w14:textId="18DEC381" w:rsidR="00EF2A2E" w:rsidRDefault="00EF2A2E" w:rsidP="00F01F42">
      <w:pPr>
        <w:pStyle w:val="ListParagraph"/>
        <w:numPr>
          <w:ilvl w:val="0"/>
          <w:numId w:val="29"/>
        </w:numPr>
      </w:pPr>
      <w:hyperlink r:id="rId60" w:history="1">
        <w:r w:rsidRPr="000872FA">
          <w:rPr>
            <w:rStyle w:val="Hyperlink"/>
          </w:rPr>
          <w:t>Roadmap to Student Success</w:t>
        </w:r>
      </w:hyperlink>
      <w:r>
        <w:t xml:space="preserve"> is a collection of timely and targeted resources to help students achieve academic, personal and professional success at different stages of their university journey.</w:t>
      </w:r>
    </w:p>
    <w:p w14:paraId="102668E7" w14:textId="176A5781" w:rsidR="00EF2A2E" w:rsidRDefault="00EF2A2E" w:rsidP="00F01F42">
      <w:pPr>
        <w:pStyle w:val="ListParagraph"/>
        <w:numPr>
          <w:ilvl w:val="0"/>
          <w:numId w:val="29"/>
        </w:numPr>
      </w:pPr>
      <w:hyperlink r:id="rId61" w:history="1">
        <w:r w:rsidRPr="00B86D7A">
          <w:rPr>
            <w:rStyle w:val="Hyperlink"/>
          </w:rPr>
          <w:t>Office of Student Community Relations (OSCR)</w:t>
        </w:r>
      </w:hyperlink>
      <w:r>
        <w:t xml:space="preserve"> is responsible for administering the </w:t>
      </w:r>
      <w:hyperlink r:id="rId62" w:history="1">
        <w:r w:rsidRPr="00CE497F">
          <w:rPr>
            <w:rStyle w:val="Hyperlink"/>
            <w:i/>
            <w:iCs/>
          </w:rPr>
          <w:t>Code of Student Rights &amp; Responsibilities</w:t>
        </w:r>
      </w:hyperlink>
      <w:r>
        <w:t xml:space="preserve"> and provides critical incident and conflict resolution support.</w:t>
      </w:r>
    </w:p>
    <w:p w14:paraId="2C9326BC" w14:textId="707F9307" w:rsidR="00EF2A2E" w:rsidRDefault="00EF2A2E" w:rsidP="00F01F42">
      <w:pPr>
        <w:pStyle w:val="ListParagraph"/>
        <w:numPr>
          <w:ilvl w:val="0"/>
          <w:numId w:val="29"/>
        </w:numPr>
      </w:pPr>
      <w:hyperlink r:id="rId63">
        <w:r w:rsidRPr="292672E0">
          <w:rPr>
            <w:rStyle w:val="Hyperlink"/>
          </w:rPr>
          <w:t>Peer Mentorship</w:t>
        </w:r>
      </w:hyperlink>
      <w:r>
        <w:t xml:space="preserve"> helps students transition through their first year by connecting them with upper-year students. The mentors can help</w:t>
      </w:r>
      <w:r w:rsidR="001250CD">
        <w:t xml:space="preserve"> students</w:t>
      </w:r>
      <w:r>
        <w:t xml:space="preserve"> find supports and resources. They also lead a community hub on campus.</w:t>
      </w:r>
    </w:p>
    <w:p w14:paraId="0763AEB7" w14:textId="7E53747E" w:rsidR="00EF2A2E" w:rsidRDefault="00EF2A2E" w:rsidP="00EF2A2E">
      <w:pPr>
        <w:pStyle w:val="ListParagraph"/>
        <w:numPr>
          <w:ilvl w:val="0"/>
          <w:numId w:val="29"/>
        </w:numPr>
      </w:pPr>
      <w:hyperlink r:id="rId64" w:history="1">
        <w:proofErr w:type="spellStart"/>
        <w:r w:rsidRPr="00941014">
          <w:rPr>
            <w:rStyle w:val="Hyperlink"/>
          </w:rPr>
          <w:t>goSAFE</w:t>
        </w:r>
        <w:proofErr w:type="spellEnd"/>
      </w:hyperlink>
      <w:r>
        <w:t xml:space="preserve"> is staffed by York students and can accompany York community members to and from any on-campus location, such as the Village Shuttle pick-up hub, parking lots, bus stops or residences.</w:t>
      </w:r>
    </w:p>
    <w:p w14:paraId="765BC46D" w14:textId="3CF9F006" w:rsidR="00EF2A2E" w:rsidRPr="006F784B" w:rsidRDefault="00EF2A2E" w:rsidP="00EF2A2E">
      <w:r>
        <w:t xml:space="preserve">For a full list of academic, wellness and campus resources visit </w:t>
      </w:r>
      <w:hyperlink r:id="rId65" w:history="1">
        <w:r w:rsidRPr="00416527">
          <w:rPr>
            <w:rStyle w:val="Hyperlink"/>
          </w:rPr>
          <w:t>Student Support &amp; Resources</w:t>
        </w:r>
      </w:hyperlink>
      <w:r>
        <w:t>.</w:t>
      </w:r>
    </w:p>
    <w:sectPr w:rsidR="00EF2A2E" w:rsidRPr="006F784B" w:rsidSect="00477DCD">
      <w:type w:val="continuous"/>
      <w:pgSz w:w="12240" w:h="15840" w:code="1"/>
      <w:pgMar w:top="1440" w:right="1440" w:bottom="1440" w:left="1440" w:header="709" w:footer="709"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177DAB" w14:textId="77777777" w:rsidR="00D53313" w:rsidRDefault="00D53313" w:rsidP="00D55C28">
      <w:pPr>
        <w:spacing w:after="0" w:line="240" w:lineRule="auto"/>
      </w:pPr>
      <w:r>
        <w:separator/>
      </w:r>
    </w:p>
  </w:endnote>
  <w:endnote w:type="continuationSeparator" w:id="0">
    <w:p w14:paraId="09488199" w14:textId="77777777" w:rsidR="00D53313" w:rsidRDefault="00D53313" w:rsidP="00D55C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IBM Plex Sans">
    <w:panose1 w:val="020B0503050203000203"/>
    <w:charset w:val="00"/>
    <w:family w:val="swiss"/>
    <w:pitch w:val="variable"/>
    <w:sig w:usb0="A00002EF" w:usb1="5000207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IBM Plex Sans SemiBold">
    <w:panose1 w:val="020B0703050203000203"/>
    <w:charset w:val="00"/>
    <w:family w:val="swiss"/>
    <w:pitch w:val="variable"/>
    <w:sig w:usb0="A00002EF" w:usb1="5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IBM Plex Sans Medium">
    <w:panose1 w:val="020B0603050203000203"/>
    <w:charset w:val="00"/>
    <w:family w:val="swiss"/>
    <w:pitch w:val="variable"/>
    <w:sig w:usb0="A00002EF" w:usb1="5000207B" w:usb2="00000000" w:usb3="00000000" w:csb0="0000019F" w:csb1="00000000"/>
  </w:font>
  <w:font w:name="Times New Roman (Headings CS)">
    <w:altName w:val="Times New Roman"/>
    <w:panose1 w:val="020B0604020202020204"/>
    <w:charset w:val="00"/>
    <w:family w:val="roman"/>
    <w:notTrueType/>
    <w:pitch w:val="default"/>
  </w:font>
  <w:font w:name="IBM Plex Serif Light">
    <w:panose1 w:val="02060403050406000203"/>
    <w:charset w:val="00"/>
    <w:family w:val="roman"/>
    <w:pitch w:val="variable"/>
    <w:sig w:usb0="A000026F" w:usb1="5000203B" w:usb2="00000000" w:usb3="00000000" w:csb0="00000197" w:csb1="00000000"/>
  </w:font>
  <w:font w:name="Times New Roman (Body CS)">
    <w:altName w:val="Times New Roman"/>
    <w:panose1 w:val="020B0604020202020204"/>
    <w:charset w:val="00"/>
    <w:family w:val="roman"/>
    <w:pitch w:val="default"/>
  </w:font>
  <w:font w:name="IBM Plex Serif">
    <w:panose1 w:val="02060503050406000203"/>
    <w:charset w:val="00"/>
    <w:family w:val="roman"/>
    <w:pitch w:val="variable"/>
    <w:sig w:usb0="A000026F" w:usb1="5000203B"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E02CDD" w14:textId="6F113E64" w:rsidR="00AF7BFD" w:rsidRPr="00D55C28" w:rsidRDefault="00A015B5">
    <w:pPr>
      <w:pStyle w:val="Footer"/>
      <w:rPr>
        <w:sz w:val="20"/>
        <w:szCs w:val="20"/>
      </w:rPr>
    </w:pPr>
    <w:r>
      <w:rPr>
        <w:noProof/>
      </w:rPr>
      <w:drawing>
        <wp:anchor distT="0" distB="0" distL="114300" distR="114300" simplePos="0" relativeHeight="251658241" behindDoc="0" locked="0" layoutInCell="1" allowOverlap="0" wp14:anchorId="535E39C8" wp14:editId="60DB95E1">
          <wp:simplePos x="0" y="0"/>
          <wp:positionH relativeFrom="rightMargin">
            <wp:align>left</wp:align>
          </wp:positionH>
          <wp:positionV relativeFrom="page">
            <wp:posOffset>9679305</wp:posOffset>
          </wp:positionV>
          <wp:extent cx="701675" cy="154305"/>
          <wp:effectExtent l="0" t="0" r="3175" b="0"/>
          <wp:wrapSquare wrapText="bothSides"/>
          <wp:docPr id="22" name="Picture 2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701675" cy="154305"/>
                  </a:xfrm>
                  <a:prstGeom prst="rect">
                    <a:avLst/>
                  </a:prstGeom>
                </pic:spPr>
              </pic:pic>
            </a:graphicData>
          </a:graphic>
          <wp14:sizeRelH relativeFrom="page">
            <wp14:pctWidth>0</wp14:pctWidth>
          </wp14:sizeRelH>
          <wp14:sizeRelV relativeFrom="page">
            <wp14:pctHeight>0</wp14:pctHeight>
          </wp14:sizeRelV>
        </wp:anchor>
      </w:drawing>
    </w:r>
    <w:r w:rsidR="0054366C" w:rsidRPr="00D55C28">
      <w:rPr>
        <w:sz w:val="20"/>
        <w:szCs w:val="20"/>
      </w:rPr>
      <w:t xml:space="preserve">Page </w:t>
    </w:r>
    <w:r w:rsidR="0054366C" w:rsidRPr="00D55C28">
      <w:rPr>
        <w:sz w:val="20"/>
        <w:szCs w:val="20"/>
      </w:rPr>
      <w:fldChar w:fldCharType="begin"/>
    </w:r>
    <w:r w:rsidR="0054366C" w:rsidRPr="00D55C28">
      <w:rPr>
        <w:sz w:val="20"/>
        <w:szCs w:val="20"/>
      </w:rPr>
      <w:instrText xml:space="preserve"> PAGE  \* Arabic  \* MERGEFORMAT </w:instrText>
    </w:r>
    <w:r w:rsidR="0054366C" w:rsidRPr="00D55C28">
      <w:rPr>
        <w:sz w:val="20"/>
        <w:szCs w:val="20"/>
      </w:rPr>
      <w:fldChar w:fldCharType="separate"/>
    </w:r>
    <w:r w:rsidR="0054366C">
      <w:rPr>
        <w:sz w:val="20"/>
        <w:szCs w:val="20"/>
      </w:rPr>
      <w:t>1</w:t>
    </w:r>
    <w:r w:rsidR="0054366C" w:rsidRPr="00D55C28">
      <w:rPr>
        <w:sz w:val="20"/>
        <w:szCs w:val="20"/>
      </w:rPr>
      <w:fldChar w:fldCharType="end"/>
    </w:r>
    <w:r w:rsidR="0054366C" w:rsidRPr="00D55C28">
      <w:rPr>
        <w:sz w:val="20"/>
        <w:szCs w:val="20"/>
      </w:rPr>
      <w:t xml:space="preserve"> of </w:t>
    </w:r>
    <w:r w:rsidR="0054366C" w:rsidRPr="00D55C28">
      <w:rPr>
        <w:sz w:val="20"/>
        <w:szCs w:val="20"/>
      </w:rPr>
      <w:fldChar w:fldCharType="begin"/>
    </w:r>
    <w:r w:rsidR="0054366C" w:rsidRPr="00D55C28">
      <w:rPr>
        <w:sz w:val="20"/>
        <w:szCs w:val="20"/>
      </w:rPr>
      <w:instrText xml:space="preserve"> NUMPAGES  \* Arabic  \* MERGEFORMAT </w:instrText>
    </w:r>
    <w:r w:rsidR="0054366C" w:rsidRPr="00D55C28">
      <w:rPr>
        <w:sz w:val="20"/>
        <w:szCs w:val="20"/>
      </w:rPr>
      <w:fldChar w:fldCharType="separate"/>
    </w:r>
    <w:r w:rsidR="0054366C">
      <w:rPr>
        <w:sz w:val="20"/>
        <w:szCs w:val="20"/>
      </w:rPr>
      <w:t>3</w:t>
    </w:r>
    <w:r w:rsidR="0054366C" w:rsidRPr="00D55C28">
      <w:rPr>
        <w:sz w:val="20"/>
        <w:szCs w:val="20"/>
      </w:rPr>
      <w:fldChar w:fldCharType="end"/>
    </w:r>
    <w:r w:rsidR="009C70BF" w:rsidRPr="00A51A24">
      <w:rPr>
        <w:noProof/>
      </w:rPr>
      <mc:AlternateContent>
        <mc:Choice Requires="wps">
          <w:drawing>
            <wp:anchor distT="0" distB="0" distL="114300" distR="114300" simplePos="0" relativeHeight="251658240" behindDoc="0" locked="1" layoutInCell="1" allowOverlap="0" wp14:anchorId="6311CBFA" wp14:editId="047B6419">
              <wp:simplePos x="0" y="0"/>
              <wp:positionH relativeFrom="page">
                <wp:posOffset>-149860</wp:posOffset>
              </wp:positionH>
              <wp:positionV relativeFrom="page">
                <wp:posOffset>9998710</wp:posOffset>
              </wp:positionV>
              <wp:extent cx="8049600" cy="64800"/>
              <wp:effectExtent l="0" t="0" r="2540" b="0"/>
              <wp:wrapNone/>
              <wp:docPr id="7" name="Rectangle 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8049600" cy="64800"/>
                      </a:xfrm>
                      <a:prstGeom prst="rect">
                        <a:avLst/>
                      </a:prstGeom>
                      <a:solidFill>
                        <a:srgbClr val="E3183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dec="http://schemas.microsoft.com/office/drawing/2017/decorative" xmlns:pic="http://schemas.openxmlformats.org/drawingml/2006/picture" xmlns:a14="http://schemas.microsoft.com/office/drawing/2010/main" xmlns:arto="http://schemas.microsoft.com/office/word/2006/arto">
          <w:pict>
            <v:rect id="Rectangle 7" style="position:absolute;margin-left:-11.8pt;margin-top:787.3pt;width:633.85pt;height:5.1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alt="&quot;&quot;" o:spid="_x0000_s1026" o:allowoverlap="f" fillcolor="#e31837" stroked="f" strokeweight="1pt" w14:anchorId="674FC9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">
              <w10:wrap anchorx="page" anchory="page"/>
              <w10:anchorlock/>
            </v:rect>
          </w:pict>
        </mc:Fallback>
      </mc:AlternateContent>
    </w:r>
    <w:r w:rsidR="0054366C">
      <w:rPr>
        <w:sz w:val="20"/>
        <w:szCs w:val="20"/>
      </w:rPr>
      <w:tab/>
    </w:r>
    <w:r w:rsidR="0054366C">
      <w:rPr>
        <w:sz w:val="20"/>
        <w:szCs w:val="20"/>
      </w:rPr>
      <w:tab/>
    </w:r>
    <w:r w:rsidR="00E964F6">
      <w:rPr>
        <w:sz w:val="20"/>
        <w:szCs w:val="20"/>
      </w:rPr>
      <w:t>Course Outline Template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4D9E47" w14:textId="2517346D" w:rsidR="006171BE" w:rsidRDefault="006171BE">
    <w:pPr>
      <w:pStyle w:val="Footer"/>
    </w:pPr>
    <w:r w:rsidRPr="00D55C28">
      <w:rPr>
        <w:sz w:val="20"/>
        <w:szCs w:val="20"/>
      </w:rPr>
      <w:t xml:space="preserve">Page </w:t>
    </w:r>
    <w:r w:rsidRPr="00D55C28">
      <w:rPr>
        <w:sz w:val="20"/>
        <w:szCs w:val="20"/>
      </w:rPr>
      <w:fldChar w:fldCharType="begin"/>
    </w:r>
    <w:r w:rsidRPr="00D55C28">
      <w:rPr>
        <w:sz w:val="20"/>
        <w:szCs w:val="20"/>
      </w:rPr>
      <w:instrText xml:space="preserve"> PAGE  \* Arabic  \* MERGEFORMAT </w:instrText>
    </w:r>
    <w:r w:rsidRPr="00D55C28">
      <w:rPr>
        <w:sz w:val="20"/>
        <w:szCs w:val="20"/>
      </w:rPr>
      <w:fldChar w:fldCharType="separate"/>
    </w:r>
    <w:r>
      <w:rPr>
        <w:sz w:val="20"/>
        <w:szCs w:val="20"/>
      </w:rPr>
      <w:t>2</w:t>
    </w:r>
    <w:r w:rsidRPr="00D55C28">
      <w:rPr>
        <w:sz w:val="20"/>
        <w:szCs w:val="20"/>
      </w:rPr>
      <w:fldChar w:fldCharType="end"/>
    </w:r>
    <w:r w:rsidRPr="00D55C28">
      <w:rPr>
        <w:sz w:val="20"/>
        <w:szCs w:val="20"/>
      </w:rPr>
      <w:t xml:space="preserve"> of </w:t>
    </w:r>
    <w:r w:rsidRPr="00D55C28">
      <w:rPr>
        <w:sz w:val="20"/>
        <w:szCs w:val="20"/>
      </w:rPr>
      <w:fldChar w:fldCharType="begin"/>
    </w:r>
    <w:r w:rsidRPr="00D55C28">
      <w:rPr>
        <w:sz w:val="20"/>
        <w:szCs w:val="20"/>
      </w:rPr>
      <w:instrText xml:space="preserve"> NUMPAGES  \* Arabic  \* MERGEFORMAT </w:instrText>
    </w:r>
    <w:r w:rsidRPr="00D55C28">
      <w:rPr>
        <w:sz w:val="20"/>
        <w:szCs w:val="20"/>
      </w:rPr>
      <w:fldChar w:fldCharType="separate"/>
    </w:r>
    <w:r>
      <w:rPr>
        <w:sz w:val="20"/>
        <w:szCs w:val="20"/>
      </w:rPr>
      <w:t>2</w:t>
    </w:r>
    <w:r w:rsidRPr="00D55C28">
      <w:rPr>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18A22C" w14:textId="77777777" w:rsidR="00D53313" w:rsidRDefault="00D53313" w:rsidP="00D55C28">
      <w:pPr>
        <w:spacing w:after="0" w:line="240" w:lineRule="auto"/>
      </w:pPr>
      <w:r>
        <w:separator/>
      </w:r>
    </w:p>
  </w:footnote>
  <w:footnote w:type="continuationSeparator" w:id="0">
    <w:p w14:paraId="7F1F2467" w14:textId="77777777" w:rsidR="00D53313" w:rsidRDefault="00D53313" w:rsidP="00D55C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FECB2E" w14:textId="053AE150" w:rsidR="00A015B5" w:rsidRDefault="00D8020C">
    <w:pPr>
      <w:pStyle w:val="Header"/>
    </w:pPr>
    <w:r>
      <w:rPr>
        <w:rFonts w:cstheme="minorHAnsi"/>
        <w:noProof/>
      </w:rPr>
      <w:drawing>
        <wp:anchor distT="0" distB="0" distL="114300" distR="114300" simplePos="0" relativeHeight="251658242" behindDoc="0" locked="0" layoutInCell="1" allowOverlap="1" wp14:anchorId="3EE26812" wp14:editId="0E08E3C5">
          <wp:simplePos x="0" y="0"/>
          <wp:positionH relativeFrom="column">
            <wp:posOffset>3505530</wp:posOffset>
          </wp:positionH>
          <wp:positionV relativeFrom="page">
            <wp:posOffset>445770</wp:posOffset>
          </wp:positionV>
          <wp:extent cx="2897505" cy="298450"/>
          <wp:effectExtent l="0" t="0" r="0" b="6350"/>
          <wp:wrapSquare wrapText="bothSides"/>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2897505" cy="29845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F0DF9"/>
    <w:multiLevelType w:val="multilevel"/>
    <w:tmpl w:val="91E69D0A"/>
    <w:numStyleLink w:val="YorkBulletedList"/>
  </w:abstractNum>
  <w:abstractNum w:abstractNumId="1" w15:restartNumberingAfterBreak="0">
    <w:nsid w:val="064945A1"/>
    <w:multiLevelType w:val="multilevel"/>
    <w:tmpl w:val="825A5414"/>
    <w:numStyleLink w:val="YorkSolidWhiteList"/>
  </w:abstractNum>
  <w:abstractNum w:abstractNumId="2" w15:restartNumberingAfterBreak="0">
    <w:nsid w:val="10E2600D"/>
    <w:multiLevelType w:val="hybridMultilevel"/>
    <w:tmpl w:val="109474F2"/>
    <w:lvl w:ilvl="0" w:tplc="D7F0BCCE">
      <w:start w:val="1"/>
      <w:numFmt w:val="bullet"/>
      <w:lvlText w:val=""/>
      <w:lvlJc w:val="left"/>
      <w:pPr>
        <w:ind w:left="720" w:hanging="360"/>
      </w:pPr>
      <w:rPr>
        <w:rFonts w:ascii="Symbol" w:hAnsi="Symbol" w:hint="default"/>
        <w:color w:val="E13446"/>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4E1D84"/>
    <w:multiLevelType w:val="hybridMultilevel"/>
    <w:tmpl w:val="25ACACD4"/>
    <w:lvl w:ilvl="0" w:tplc="6AEEBA22">
      <w:start w:val="38"/>
      <w:numFmt w:val="bullet"/>
      <w:lvlText w:val=""/>
      <w:lvlJc w:val="left"/>
      <w:pPr>
        <w:ind w:left="720" w:hanging="360"/>
      </w:pPr>
      <w:rPr>
        <w:rFonts w:ascii="Symbol" w:hAnsi="Symbol" w:hint="default"/>
      </w:rPr>
    </w:lvl>
    <w:lvl w:ilvl="1" w:tplc="EDACA67A">
      <w:start w:val="3"/>
      <w:numFmt w:val="bullet"/>
      <w:lvlText w:val="•"/>
      <w:lvlJc w:val="left"/>
      <w:pPr>
        <w:ind w:left="1440" w:hanging="360"/>
      </w:pPr>
      <w:rPr>
        <w:rFonts w:ascii="IBM Plex Sans" w:eastAsiaTheme="minorHAnsi" w:hAnsi="IBM Plex Sans"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777638"/>
    <w:multiLevelType w:val="multilevel"/>
    <w:tmpl w:val="825A5414"/>
    <w:styleLink w:val="YorkSolidWhiteList"/>
    <w:lvl w:ilvl="0">
      <w:start w:val="1"/>
      <w:numFmt w:val="bullet"/>
      <w:lvlText w:val=""/>
      <w:lvlJc w:val="left"/>
      <w:pPr>
        <w:ind w:left="227" w:hanging="227"/>
      </w:pPr>
      <w:rPr>
        <w:rFonts w:ascii="Symbol" w:hAnsi="Symbol" w:hint="default"/>
        <w:i/>
        <w:color w:val="auto"/>
        <w:sz w:val="20"/>
      </w:rPr>
    </w:lvl>
    <w:lvl w:ilvl="1">
      <w:start w:val="1"/>
      <w:numFmt w:val="bullet"/>
      <w:lvlText w:val=""/>
      <w:lvlJc w:val="left"/>
      <w:pPr>
        <w:ind w:left="454" w:hanging="227"/>
      </w:pPr>
      <w:rPr>
        <w:rFonts w:ascii="Symbol" w:hAnsi="Symbol" w:hint="default"/>
        <w:color w:val="FFFFFF" w:themeColor="background1"/>
      </w:rPr>
    </w:lvl>
    <w:lvl w:ilvl="2">
      <w:start w:val="1"/>
      <w:numFmt w:val="bullet"/>
      <w:lvlText w:val=""/>
      <w:lvlJc w:val="left"/>
      <w:pPr>
        <w:ind w:left="681" w:hanging="227"/>
      </w:pPr>
      <w:rPr>
        <w:rFonts w:ascii="Wingdings" w:hAnsi="Wingdings" w:hint="default"/>
        <w:color w:val="FFFFFF" w:themeColor="background1"/>
      </w:rPr>
    </w:lvl>
    <w:lvl w:ilvl="3">
      <w:start w:val="1"/>
      <w:numFmt w:val="bullet"/>
      <w:lvlText w:val=""/>
      <w:lvlJc w:val="left"/>
      <w:pPr>
        <w:ind w:left="908" w:hanging="227"/>
      </w:pPr>
      <w:rPr>
        <w:rFonts w:ascii="Symbol" w:hAnsi="Symbol" w:hint="default"/>
        <w:color w:val="FFFFFF" w:themeColor="background1"/>
      </w:rPr>
    </w:lvl>
    <w:lvl w:ilvl="4">
      <w:start w:val="1"/>
      <w:numFmt w:val="bullet"/>
      <w:lvlText w:val="¨"/>
      <w:lvlJc w:val="left"/>
      <w:pPr>
        <w:ind w:left="1135" w:hanging="227"/>
      </w:pPr>
      <w:rPr>
        <w:rFonts w:ascii="Symbol" w:hAnsi="Symbol" w:hint="default"/>
        <w:color w:val="FFFFFF" w:themeColor="background1"/>
      </w:rPr>
    </w:lvl>
    <w:lvl w:ilvl="5">
      <w:start w:val="1"/>
      <w:numFmt w:val="bullet"/>
      <w:lvlText w:val=""/>
      <w:lvlJc w:val="left"/>
      <w:pPr>
        <w:ind w:left="1362" w:hanging="227"/>
      </w:pPr>
      <w:rPr>
        <w:rFonts w:ascii="Wingdings" w:hAnsi="Wingdings" w:hint="default"/>
        <w:color w:val="FFFFFF" w:themeColor="background1"/>
        <w:sz w:val="16"/>
      </w:rPr>
    </w:lvl>
    <w:lvl w:ilvl="6">
      <w:start w:val="1"/>
      <w:numFmt w:val="bullet"/>
      <w:lvlText w:val=""/>
      <w:lvlJc w:val="left"/>
      <w:pPr>
        <w:ind w:left="1589" w:hanging="227"/>
      </w:pPr>
      <w:rPr>
        <w:rFonts w:ascii="Wingdings" w:hAnsi="Wingdings" w:hint="default"/>
        <w:color w:val="FFFFFF" w:themeColor="background1"/>
        <w:sz w:val="16"/>
      </w:rPr>
    </w:lvl>
    <w:lvl w:ilvl="7">
      <w:start w:val="1"/>
      <w:numFmt w:val="bullet"/>
      <w:lvlText w:val=""/>
      <w:lvlJc w:val="left"/>
      <w:pPr>
        <w:ind w:left="1816" w:hanging="227"/>
      </w:pPr>
      <w:rPr>
        <w:rFonts w:ascii="Symbol" w:hAnsi="Symbol" w:hint="default"/>
        <w:color w:val="FFFFFF" w:themeColor="background1"/>
      </w:rPr>
    </w:lvl>
    <w:lvl w:ilvl="8">
      <w:start w:val="1"/>
      <w:numFmt w:val="bullet"/>
      <w:lvlText w:val="¨"/>
      <w:lvlJc w:val="left"/>
      <w:pPr>
        <w:ind w:left="2043" w:hanging="227"/>
      </w:pPr>
      <w:rPr>
        <w:rFonts w:ascii="Symbol" w:hAnsi="Symbol" w:hint="default"/>
        <w:color w:val="FFFFFF" w:themeColor="background1"/>
      </w:rPr>
    </w:lvl>
  </w:abstractNum>
  <w:abstractNum w:abstractNumId="5" w15:restartNumberingAfterBreak="0">
    <w:nsid w:val="176C49D5"/>
    <w:multiLevelType w:val="hybridMultilevel"/>
    <w:tmpl w:val="DDC67542"/>
    <w:name w:val="UnnamedList938"/>
    <w:lvl w:ilvl="0" w:tplc="E270A72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D2634C"/>
    <w:multiLevelType w:val="multilevel"/>
    <w:tmpl w:val="91E69D0A"/>
    <w:numStyleLink w:val="YorkBulletedList"/>
  </w:abstractNum>
  <w:abstractNum w:abstractNumId="7" w15:restartNumberingAfterBreak="0">
    <w:nsid w:val="1C4D6ABF"/>
    <w:multiLevelType w:val="hybridMultilevel"/>
    <w:tmpl w:val="990872C4"/>
    <w:name w:val="UnnamedList47940"/>
    <w:lvl w:ilvl="0" w:tplc="FFFFFFFF">
      <w:start w:val="38"/>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36106A48">
      <w:start w:val="1"/>
      <w:numFmt w:val="bullet"/>
      <w:lvlText w:val="o"/>
      <w:lvlJc w:val="left"/>
      <w:pPr>
        <w:ind w:left="2160" w:hanging="360"/>
      </w:pPr>
      <w:rPr>
        <w:rFonts w:ascii="Courier New" w:hAnsi="Courier New"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E3D1661"/>
    <w:multiLevelType w:val="multilevel"/>
    <w:tmpl w:val="825A5414"/>
    <w:numStyleLink w:val="YorkSolidWhiteList"/>
  </w:abstractNum>
  <w:abstractNum w:abstractNumId="9" w15:restartNumberingAfterBreak="0">
    <w:nsid w:val="2E8A2EEF"/>
    <w:multiLevelType w:val="hybridMultilevel"/>
    <w:tmpl w:val="827892D4"/>
    <w:name w:val="UnnamedList21348"/>
    <w:lvl w:ilvl="0" w:tplc="73BED526">
      <w:start w:val="1"/>
      <w:numFmt w:val="bullet"/>
      <w:lvlText w:val=""/>
      <w:lvlJc w:val="left"/>
      <w:pPr>
        <w:ind w:left="720" w:hanging="360"/>
      </w:pPr>
      <w:rPr>
        <w:rFonts w:ascii="Symbol" w:hAnsi="Symbol" w:hint="default"/>
      </w:rPr>
    </w:lvl>
    <w:lvl w:ilvl="1" w:tplc="9FB67910">
      <w:start w:val="1"/>
      <w:numFmt w:val="bullet"/>
      <w:lvlText w:val="o"/>
      <w:lvlJc w:val="left"/>
      <w:pPr>
        <w:ind w:left="1440" w:hanging="360"/>
      </w:pPr>
      <w:rPr>
        <w:rFonts w:ascii="Courier New" w:hAnsi="Courier New" w:hint="default"/>
      </w:rPr>
    </w:lvl>
    <w:lvl w:ilvl="2" w:tplc="F2ECDEC8">
      <w:start w:val="1"/>
      <w:numFmt w:val="bullet"/>
      <w:lvlText w:val=""/>
      <w:lvlJc w:val="left"/>
      <w:pPr>
        <w:ind w:left="2160" w:hanging="360"/>
      </w:pPr>
      <w:rPr>
        <w:rFonts w:ascii="Wingdings" w:hAnsi="Wingdings" w:hint="default"/>
      </w:rPr>
    </w:lvl>
    <w:lvl w:ilvl="3" w:tplc="26E6B646">
      <w:start w:val="1"/>
      <w:numFmt w:val="bullet"/>
      <w:lvlText w:val=""/>
      <w:lvlJc w:val="left"/>
      <w:pPr>
        <w:ind w:left="2880" w:hanging="360"/>
      </w:pPr>
      <w:rPr>
        <w:rFonts w:ascii="Symbol" w:hAnsi="Symbol" w:hint="default"/>
      </w:rPr>
    </w:lvl>
    <w:lvl w:ilvl="4" w:tplc="2C08ACAA">
      <w:start w:val="1"/>
      <w:numFmt w:val="bullet"/>
      <w:lvlText w:val="o"/>
      <w:lvlJc w:val="left"/>
      <w:pPr>
        <w:ind w:left="3600" w:hanging="360"/>
      </w:pPr>
      <w:rPr>
        <w:rFonts w:ascii="Courier New" w:hAnsi="Courier New" w:hint="default"/>
      </w:rPr>
    </w:lvl>
    <w:lvl w:ilvl="5" w:tplc="879E38E2">
      <w:start w:val="1"/>
      <w:numFmt w:val="bullet"/>
      <w:lvlText w:val=""/>
      <w:lvlJc w:val="left"/>
      <w:pPr>
        <w:ind w:left="4320" w:hanging="360"/>
      </w:pPr>
      <w:rPr>
        <w:rFonts w:ascii="Wingdings" w:hAnsi="Wingdings" w:hint="default"/>
      </w:rPr>
    </w:lvl>
    <w:lvl w:ilvl="6" w:tplc="B8E020DE">
      <w:start w:val="1"/>
      <w:numFmt w:val="bullet"/>
      <w:lvlText w:val=""/>
      <w:lvlJc w:val="left"/>
      <w:pPr>
        <w:ind w:left="5040" w:hanging="360"/>
      </w:pPr>
      <w:rPr>
        <w:rFonts w:ascii="Symbol" w:hAnsi="Symbol" w:hint="default"/>
      </w:rPr>
    </w:lvl>
    <w:lvl w:ilvl="7" w:tplc="3A2297DE">
      <w:start w:val="1"/>
      <w:numFmt w:val="bullet"/>
      <w:lvlText w:val="o"/>
      <w:lvlJc w:val="left"/>
      <w:pPr>
        <w:ind w:left="5760" w:hanging="360"/>
      </w:pPr>
      <w:rPr>
        <w:rFonts w:ascii="Courier New" w:hAnsi="Courier New" w:hint="default"/>
      </w:rPr>
    </w:lvl>
    <w:lvl w:ilvl="8" w:tplc="C2886C1A">
      <w:start w:val="1"/>
      <w:numFmt w:val="bullet"/>
      <w:lvlText w:val=""/>
      <w:lvlJc w:val="left"/>
      <w:pPr>
        <w:ind w:left="6480" w:hanging="360"/>
      </w:pPr>
      <w:rPr>
        <w:rFonts w:ascii="Wingdings" w:hAnsi="Wingdings" w:hint="default"/>
      </w:rPr>
    </w:lvl>
  </w:abstractNum>
  <w:abstractNum w:abstractNumId="10" w15:restartNumberingAfterBreak="0">
    <w:nsid w:val="30F449A0"/>
    <w:multiLevelType w:val="multilevel"/>
    <w:tmpl w:val="9AAEB4AA"/>
    <w:lvl w:ilvl="0">
      <w:start w:val="1"/>
      <w:numFmt w:val="bullet"/>
      <w:lvlText w:val=""/>
      <w:lvlJc w:val="left"/>
      <w:pPr>
        <w:ind w:left="227" w:hanging="227"/>
      </w:pPr>
      <w:rPr>
        <w:rFonts w:ascii="Symbol" w:hAnsi="Symbol" w:hint="default"/>
        <w:color w:val="auto"/>
        <w:sz w:val="24"/>
      </w:rPr>
    </w:lvl>
    <w:lvl w:ilvl="1">
      <w:start w:val="1"/>
      <w:numFmt w:val="lowerLetter"/>
      <w:lvlText w:val="%2)"/>
      <w:lvlJc w:val="left"/>
      <w:pPr>
        <w:ind w:left="454" w:hanging="227"/>
      </w:pPr>
      <w:rPr>
        <w:rFonts w:hint="default"/>
        <w:color w:val="E13446"/>
      </w:rPr>
    </w:lvl>
    <w:lvl w:ilvl="2">
      <w:start w:val="1"/>
      <w:numFmt w:val="bullet"/>
      <w:lvlText w:val=""/>
      <w:lvlJc w:val="left"/>
      <w:pPr>
        <w:ind w:left="681" w:hanging="227"/>
      </w:pPr>
      <w:rPr>
        <w:rFonts w:ascii="Wingdings" w:hAnsi="Wingdings" w:hint="default"/>
        <w:sz w:val="24"/>
      </w:rPr>
    </w:lvl>
    <w:lvl w:ilvl="3">
      <w:start w:val="1"/>
      <w:numFmt w:val="bullet"/>
      <w:lvlText w:val=""/>
      <w:lvlJc w:val="left"/>
      <w:pPr>
        <w:ind w:left="908" w:hanging="227"/>
      </w:pPr>
      <w:rPr>
        <w:rFonts w:ascii="Symbol" w:hAnsi="Symbol" w:hint="default"/>
      </w:rPr>
    </w:lvl>
    <w:lvl w:ilvl="4">
      <w:start w:val="1"/>
      <w:numFmt w:val="bullet"/>
      <w:lvlText w:val=""/>
      <w:lvlJc w:val="left"/>
      <w:pPr>
        <w:ind w:left="1135" w:hanging="227"/>
      </w:pPr>
      <w:rPr>
        <w:rFonts w:ascii="Symbol" w:hAnsi="Symbol" w:hint="default"/>
      </w:rPr>
    </w:lvl>
    <w:lvl w:ilvl="5">
      <w:start w:val="1"/>
      <w:numFmt w:val="bullet"/>
      <w:lvlText w:val="n"/>
      <w:lvlJc w:val="left"/>
      <w:pPr>
        <w:ind w:left="1362" w:hanging="227"/>
      </w:pPr>
      <w:rPr>
        <w:rFonts w:ascii="Wingdings" w:hAnsi="Wingdings" w:hint="default"/>
        <w:sz w:val="16"/>
      </w:rPr>
    </w:lvl>
    <w:lvl w:ilvl="6">
      <w:start w:val="1"/>
      <w:numFmt w:val="bullet"/>
      <w:lvlText w:val=""/>
      <w:lvlJc w:val="left"/>
      <w:pPr>
        <w:ind w:left="1589" w:hanging="227"/>
      </w:pPr>
      <w:rPr>
        <w:rFonts w:ascii="Wingdings" w:hAnsi="Wingdings" w:hint="default"/>
      </w:rPr>
    </w:lvl>
    <w:lvl w:ilvl="7">
      <w:start w:val="1"/>
      <w:numFmt w:val="bullet"/>
      <w:lvlText w:val=""/>
      <w:lvlJc w:val="left"/>
      <w:pPr>
        <w:ind w:left="1816" w:hanging="227"/>
      </w:pPr>
      <w:rPr>
        <w:rFonts w:ascii="Symbol" w:hAnsi="Symbol" w:hint="default"/>
      </w:rPr>
    </w:lvl>
    <w:lvl w:ilvl="8">
      <w:start w:val="1"/>
      <w:numFmt w:val="bullet"/>
      <w:lvlText w:val=""/>
      <w:lvlJc w:val="left"/>
      <w:pPr>
        <w:ind w:left="2043" w:hanging="227"/>
      </w:pPr>
      <w:rPr>
        <w:rFonts w:ascii="Symbol" w:hAnsi="Symbol" w:hint="default"/>
      </w:rPr>
    </w:lvl>
  </w:abstractNum>
  <w:abstractNum w:abstractNumId="11" w15:restartNumberingAfterBreak="0">
    <w:nsid w:val="33062F66"/>
    <w:multiLevelType w:val="multilevel"/>
    <w:tmpl w:val="91E69D0A"/>
    <w:lvl w:ilvl="0">
      <w:start w:val="1"/>
      <w:numFmt w:val="bullet"/>
      <w:lvlText w:val=""/>
      <w:lvlJc w:val="left"/>
      <w:pPr>
        <w:ind w:left="227" w:hanging="227"/>
      </w:pPr>
      <w:rPr>
        <w:rFonts w:ascii="Symbol" w:hAnsi="Symbol" w:hint="default"/>
        <w:color w:val="auto"/>
        <w:sz w:val="24"/>
      </w:rPr>
    </w:lvl>
    <w:lvl w:ilvl="1">
      <w:start w:val="1"/>
      <w:numFmt w:val="bullet"/>
      <w:lvlText w:val=""/>
      <w:lvlJc w:val="left"/>
      <w:pPr>
        <w:ind w:left="454" w:hanging="227"/>
      </w:pPr>
      <w:rPr>
        <w:rFonts w:ascii="Symbol" w:hAnsi="Symbol" w:hint="default"/>
        <w:color w:val="E13446"/>
      </w:rPr>
    </w:lvl>
    <w:lvl w:ilvl="2">
      <w:start w:val="1"/>
      <w:numFmt w:val="bullet"/>
      <w:lvlText w:val=""/>
      <w:lvlJc w:val="left"/>
      <w:pPr>
        <w:ind w:left="681" w:hanging="227"/>
      </w:pPr>
      <w:rPr>
        <w:rFonts w:ascii="Wingdings" w:hAnsi="Wingdings" w:hint="default"/>
        <w:sz w:val="24"/>
      </w:rPr>
    </w:lvl>
    <w:lvl w:ilvl="3">
      <w:start w:val="1"/>
      <w:numFmt w:val="bullet"/>
      <w:lvlText w:val=""/>
      <w:lvlJc w:val="left"/>
      <w:pPr>
        <w:ind w:left="908" w:hanging="227"/>
      </w:pPr>
      <w:rPr>
        <w:rFonts w:ascii="Symbol" w:hAnsi="Symbol" w:hint="default"/>
      </w:rPr>
    </w:lvl>
    <w:lvl w:ilvl="4">
      <w:start w:val="1"/>
      <w:numFmt w:val="bullet"/>
      <w:lvlText w:val=""/>
      <w:lvlJc w:val="left"/>
      <w:pPr>
        <w:ind w:left="1135" w:hanging="227"/>
      </w:pPr>
      <w:rPr>
        <w:rFonts w:ascii="Symbol" w:hAnsi="Symbol" w:hint="default"/>
      </w:rPr>
    </w:lvl>
    <w:lvl w:ilvl="5">
      <w:start w:val="1"/>
      <w:numFmt w:val="bullet"/>
      <w:lvlText w:val="n"/>
      <w:lvlJc w:val="left"/>
      <w:pPr>
        <w:ind w:left="1362" w:hanging="227"/>
      </w:pPr>
      <w:rPr>
        <w:rFonts w:ascii="Wingdings" w:hAnsi="Wingdings" w:hint="default"/>
        <w:sz w:val="16"/>
      </w:rPr>
    </w:lvl>
    <w:lvl w:ilvl="6">
      <w:start w:val="1"/>
      <w:numFmt w:val="bullet"/>
      <w:lvlText w:val=""/>
      <w:lvlJc w:val="left"/>
      <w:pPr>
        <w:ind w:left="1589" w:hanging="227"/>
      </w:pPr>
      <w:rPr>
        <w:rFonts w:ascii="Wingdings" w:hAnsi="Wingdings" w:hint="default"/>
      </w:rPr>
    </w:lvl>
    <w:lvl w:ilvl="7">
      <w:start w:val="1"/>
      <w:numFmt w:val="bullet"/>
      <w:lvlText w:val=""/>
      <w:lvlJc w:val="left"/>
      <w:pPr>
        <w:ind w:left="1816" w:hanging="227"/>
      </w:pPr>
      <w:rPr>
        <w:rFonts w:ascii="Symbol" w:hAnsi="Symbol" w:hint="default"/>
      </w:rPr>
    </w:lvl>
    <w:lvl w:ilvl="8">
      <w:start w:val="1"/>
      <w:numFmt w:val="bullet"/>
      <w:lvlText w:val=""/>
      <w:lvlJc w:val="left"/>
      <w:pPr>
        <w:ind w:left="2043" w:hanging="227"/>
      </w:pPr>
      <w:rPr>
        <w:rFonts w:ascii="Symbol" w:hAnsi="Symbol" w:hint="default"/>
      </w:rPr>
    </w:lvl>
  </w:abstractNum>
  <w:abstractNum w:abstractNumId="12" w15:restartNumberingAfterBreak="0">
    <w:nsid w:val="39970DDD"/>
    <w:multiLevelType w:val="hybridMultilevel"/>
    <w:tmpl w:val="26785280"/>
    <w:lvl w:ilvl="0" w:tplc="57801AEC">
      <w:start w:val="1"/>
      <w:numFmt w:val="bullet"/>
      <w:lvlText w:val=""/>
      <w:lvlJc w:val="left"/>
      <w:pPr>
        <w:ind w:left="720" w:hanging="360"/>
      </w:pPr>
      <w:rPr>
        <w:rFonts w:ascii="Symbol" w:hAnsi="Symbol" w:hint="default"/>
        <w:color w:val="E13446"/>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AB62889"/>
    <w:multiLevelType w:val="hybridMultilevel"/>
    <w:tmpl w:val="A3FA4B22"/>
    <w:lvl w:ilvl="0" w:tplc="CCCE95B4">
      <w:start w:val="1"/>
      <w:numFmt w:val="bullet"/>
      <w:lvlText w:val=""/>
      <w:lvlJc w:val="left"/>
      <w:pPr>
        <w:ind w:left="720" w:hanging="360"/>
      </w:pPr>
      <w:rPr>
        <w:rFonts w:ascii="Symbol" w:hAnsi="Symbol" w:hint="default"/>
        <w:color w:val="E13446"/>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DED5DEA"/>
    <w:multiLevelType w:val="hybridMultilevel"/>
    <w:tmpl w:val="6BA291EA"/>
    <w:lvl w:ilvl="0" w:tplc="6AEEBA22">
      <w:start w:val="38"/>
      <w:numFmt w:val="bullet"/>
      <w:lvlText w:val=""/>
      <w:lvlJc w:val="left"/>
      <w:pPr>
        <w:ind w:left="720" w:hanging="360"/>
      </w:pPr>
      <w:rPr>
        <w:rFonts w:ascii="Symbol" w:hAnsi="Symbol" w:hint="default"/>
      </w:rPr>
    </w:lvl>
    <w:lvl w:ilvl="1" w:tplc="FFFFFFFF">
      <w:start w:val="38"/>
      <w:numFmt w:val="bullet"/>
      <w:lvlText w:val=""/>
      <w:lvlJc w:val="left"/>
      <w:pPr>
        <w:ind w:left="72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F8B7CB8"/>
    <w:multiLevelType w:val="hybridMultilevel"/>
    <w:tmpl w:val="EEB6823A"/>
    <w:name w:val="UnnamedList22708"/>
    <w:lvl w:ilvl="0" w:tplc="6AEEBA22">
      <w:start w:val="38"/>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0820EF1"/>
    <w:multiLevelType w:val="hybridMultilevel"/>
    <w:tmpl w:val="E93E86B0"/>
    <w:lvl w:ilvl="0" w:tplc="A84635B2">
      <w:start w:val="1"/>
      <w:numFmt w:val="bullet"/>
      <w:lvlText w:val=""/>
      <w:lvlJc w:val="left"/>
      <w:pPr>
        <w:ind w:left="720" w:hanging="360"/>
      </w:pPr>
      <w:rPr>
        <w:rFonts w:ascii="Symbol" w:hAnsi="Symbol" w:hint="default"/>
        <w:color w:val="E13446"/>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8FE7463"/>
    <w:multiLevelType w:val="hybridMultilevel"/>
    <w:tmpl w:val="0E8EB3BC"/>
    <w:name w:val="UnnamedList77385"/>
    <w:lvl w:ilvl="0" w:tplc="46A6B89E">
      <w:start w:val="1"/>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C372A75"/>
    <w:multiLevelType w:val="hybridMultilevel"/>
    <w:tmpl w:val="81E6C0D2"/>
    <w:name w:val="UnnamedList49276"/>
    <w:lvl w:ilvl="0" w:tplc="6D909C2A">
      <w:start w:val="1"/>
      <w:numFmt w:val="bullet"/>
      <w:lvlText w:val=""/>
      <w:lvlJc w:val="left"/>
      <w:pPr>
        <w:ind w:left="720" w:hanging="360"/>
      </w:pPr>
      <w:rPr>
        <w:rFonts w:ascii="Symbol" w:eastAsiaTheme="minorEastAsia" w:hAnsi="Symbo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CAC1D75"/>
    <w:multiLevelType w:val="hybridMultilevel"/>
    <w:tmpl w:val="1B389D56"/>
    <w:lvl w:ilvl="0" w:tplc="57801AEC">
      <w:start w:val="1"/>
      <w:numFmt w:val="bullet"/>
      <w:lvlText w:val=""/>
      <w:lvlJc w:val="left"/>
      <w:pPr>
        <w:ind w:left="720" w:hanging="360"/>
      </w:pPr>
      <w:rPr>
        <w:rFonts w:ascii="Symbol" w:hAnsi="Symbol" w:hint="default"/>
        <w:color w:val="E13446"/>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CCD1BAF"/>
    <w:multiLevelType w:val="hybridMultilevel"/>
    <w:tmpl w:val="6BE83C0C"/>
    <w:lvl w:ilvl="0" w:tplc="6AEEBA22">
      <w:start w:val="38"/>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05D46A3"/>
    <w:multiLevelType w:val="hybridMultilevel"/>
    <w:tmpl w:val="3B36139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 w15:restartNumberingAfterBreak="0">
    <w:nsid w:val="54406A1B"/>
    <w:multiLevelType w:val="multilevel"/>
    <w:tmpl w:val="91E69D0A"/>
    <w:numStyleLink w:val="YorkBulletedList"/>
  </w:abstractNum>
  <w:abstractNum w:abstractNumId="23" w15:restartNumberingAfterBreak="0">
    <w:nsid w:val="5CAD16FD"/>
    <w:multiLevelType w:val="multilevel"/>
    <w:tmpl w:val="91E69D0A"/>
    <w:styleLink w:val="YorkBulletedList"/>
    <w:lvl w:ilvl="0">
      <w:start w:val="1"/>
      <w:numFmt w:val="bullet"/>
      <w:lvlText w:val=""/>
      <w:lvlJc w:val="left"/>
      <w:pPr>
        <w:ind w:left="227" w:hanging="227"/>
      </w:pPr>
      <w:rPr>
        <w:rFonts w:ascii="Symbol" w:hAnsi="Symbol" w:hint="default"/>
        <w:color w:val="auto"/>
        <w:sz w:val="24"/>
      </w:rPr>
    </w:lvl>
    <w:lvl w:ilvl="1">
      <w:start w:val="1"/>
      <w:numFmt w:val="bullet"/>
      <w:lvlText w:val=""/>
      <w:lvlJc w:val="left"/>
      <w:pPr>
        <w:ind w:left="454" w:hanging="227"/>
      </w:pPr>
      <w:rPr>
        <w:rFonts w:ascii="Symbol" w:hAnsi="Symbol" w:hint="default"/>
        <w:color w:val="E13446"/>
      </w:rPr>
    </w:lvl>
    <w:lvl w:ilvl="2">
      <w:start w:val="1"/>
      <w:numFmt w:val="bullet"/>
      <w:lvlText w:val=""/>
      <w:lvlJc w:val="left"/>
      <w:pPr>
        <w:ind w:left="681" w:hanging="227"/>
      </w:pPr>
      <w:rPr>
        <w:rFonts w:ascii="Wingdings" w:hAnsi="Wingdings" w:hint="default"/>
        <w:sz w:val="24"/>
      </w:rPr>
    </w:lvl>
    <w:lvl w:ilvl="3">
      <w:start w:val="1"/>
      <w:numFmt w:val="bullet"/>
      <w:lvlText w:val=""/>
      <w:lvlJc w:val="left"/>
      <w:pPr>
        <w:ind w:left="908" w:hanging="227"/>
      </w:pPr>
      <w:rPr>
        <w:rFonts w:ascii="Symbol" w:hAnsi="Symbol" w:hint="default"/>
      </w:rPr>
    </w:lvl>
    <w:lvl w:ilvl="4">
      <w:start w:val="1"/>
      <w:numFmt w:val="bullet"/>
      <w:lvlText w:val=""/>
      <w:lvlJc w:val="left"/>
      <w:pPr>
        <w:ind w:left="1135" w:hanging="227"/>
      </w:pPr>
      <w:rPr>
        <w:rFonts w:ascii="Symbol" w:hAnsi="Symbol" w:hint="default"/>
      </w:rPr>
    </w:lvl>
    <w:lvl w:ilvl="5">
      <w:start w:val="1"/>
      <w:numFmt w:val="bullet"/>
      <w:lvlText w:val="n"/>
      <w:lvlJc w:val="left"/>
      <w:pPr>
        <w:ind w:left="1362" w:hanging="227"/>
      </w:pPr>
      <w:rPr>
        <w:rFonts w:ascii="Wingdings" w:hAnsi="Wingdings" w:hint="default"/>
        <w:sz w:val="16"/>
      </w:rPr>
    </w:lvl>
    <w:lvl w:ilvl="6">
      <w:start w:val="1"/>
      <w:numFmt w:val="bullet"/>
      <w:lvlText w:val=""/>
      <w:lvlJc w:val="left"/>
      <w:pPr>
        <w:ind w:left="1589" w:hanging="227"/>
      </w:pPr>
      <w:rPr>
        <w:rFonts w:ascii="Wingdings" w:hAnsi="Wingdings" w:hint="default"/>
      </w:rPr>
    </w:lvl>
    <w:lvl w:ilvl="7">
      <w:start w:val="1"/>
      <w:numFmt w:val="bullet"/>
      <w:lvlText w:val=""/>
      <w:lvlJc w:val="left"/>
      <w:pPr>
        <w:ind w:left="1816" w:hanging="227"/>
      </w:pPr>
      <w:rPr>
        <w:rFonts w:ascii="Symbol" w:hAnsi="Symbol" w:hint="default"/>
      </w:rPr>
    </w:lvl>
    <w:lvl w:ilvl="8">
      <w:start w:val="1"/>
      <w:numFmt w:val="bullet"/>
      <w:lvlText w:val=""/>
      <w:lvlJc w:val="left"/>
      <w:pPr>
        <w:ind w:left="2043" w:hanging="227"/>
      </w:pPr>
      <w:rPr>
        <w:rFonts w:ascii="Symbol" w:hAnsi="Symbol" w:hint="default"/>
      </w:rPr>
    </w:lvl>
  </w:abstractNum>
  <w:abstractNum w:abstractNumId="24" w15:restartNumberingAfterBreak="0">
    <w:nsid w:val="63667F07"/>
    <w:multiLevelType w:val="hybridMultilevel"/>
    <w:tmpl w:val="26A85E34"/>
    <w:lvl w:ilvl="0" w:tplc="69984396">
      <w:start w:val="1"/>
      <w:numFmt w:val="bullet"/>
      <w:lvlText w:val=""/>
      <w:lvlJc w:val="left"/>
      <w:pPr>
        <w:ind w:left="720" w:hanging="360"/>
      </w:pPr>
      <w:rPr>
        <w:rFonts w:ascii="Symbol" w:hAnsi="Symbol" w:hint="default"/>
        <w:color w:val="E1344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8380894"/>
    <w:multiLevelType w:val="multilevel"/>
    <w:tmpl w:val="96AE3948"/>
    <w:name w:val="UnnamedList82881"/>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8612F42"/>
    <w:multiLevelType w:val="hybridMultilevel"/>
    <w:tmpl w:val="59AEC0E2"/>
    <w:lvl w:ilvl="0" w:tplc="2BE08232">
      <w:start w:val="1"/>
      <w:numFmt w:val="bullet"/>
      <w:lvlText w:val=""/>
      <w:lvlJc w:val="left"/>
      <w:pPr>
        <w:ind w:left="720" w:hanging="360"/>
      </w:pPr>
      <w:rPr>
        <w:rFonts w:ascii="Symbol" w:hAnsi="Symbol" w:hint="default"/>
        <w:color w:val="E13446"/>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9983C5D"/>
    <w:multiLevelType w:val="multilevel"/>
    <w:tmpl w:val="91E69D0A"/>
    <w:lvl w:ilvl="0">
      <w:start w:val="1"/>
      <w:numFmt w:val="bullet"/>
      <w:lvlText w:val=""/>
      <w:lvlJc w:val="left"/>
      <w:pPr>
        <w:ind w:left="227" w:hanging="227"/>
      </w:pPr>
      <w:rPr>
        <w:rFonts w:ascii="Symbol" w:hAnsi="Symbol" w:hint="default"/>
        <w:color w:val="auto"/>
        <w:sz w:val="24"/>
      </w:rPr>
    </w:lvl>
    <w:lvl w:ilvl="1">
      <w:start w:val="1"/>
      <w:numFmt w:val="bullet"/>
      <w:lvlText w:val=""/>
      <w:lvlJc w:val="left"/>
      <w:pPr>
        <w:ind w:left="454" w:hanging="227"/>
      </w:pPr>
      <w:rPr>
        <w:rFonts w:ascii="Symbol" w:hAnsi="Symbol" w:hint="default"/>
        <w:color w:val="E13446"/>
      </w:rPr>
    </w:lvl>
    <w:lvl w:ilvl="2">
      <w:start w:val="1"/>
      <w:numFmt w:val="bullet"/>
      <w:lvlText w:val=""/>
      <w:lvlJc w:val="left"/>
      <w:pPr>
        <w:ind w:left="681" w:hanging="227"/>
      </w:pPr>
      <w:rPr>
        <w:rFonts w:ascii="Wingdings" w:hAnsi="Wingdings" w:hint="default"/>
        <w:sz w:val="24"/>
      </w:rPr>
    </w:lvl>
    <w:lvl w:ilvl="3">
      <w:start w:val="1"/>
      <w:numFmt w:val="bullet"/>
      <w:lvlText w:val=""/>
      <w:lvlJc w:val="left"/>
      <w:pPr>
        <w:ind w:left="908" w:hanging="227"/>
      </w:pPr>
      <w:rPr>
        <w:rFonts w:ascii="Symbol" w:hAnsi="Symbol" w:hint="default"/>
      </w:rPr>
    </w:lvl>
    <w:lvl w:ilvl="4">
      <w:start w:val="1"/>
      <w:numFmt w:val="bullet"/>
      <w:lvlText w:val=""/>
      <w:lvlJc w:val="left"/>
      <w:pPr>
        <w:ind w:left="1135" w:hanging="227"/>
      </w:pPr>
      <w:rPr>
        <w:rFonts w:ascii="Symbol" w:hAnsi="Symbol" w:hint="default"/>
      </w:rPr>
    </w:lvl>
    <w:lvl w:ilvl="5">
      <w:start w:val="1"/>
      <w:numFmt w:val="bullet"/>
      <w:lvlText w:val="n"/>
      <w:lvlJc w:val="left"/>
      <w:pPr>
        <w:ind w:left="1362" w:hanging="227"/>
      </w:pPr>
      <w:rPr>
        <w:rFonts w:ascii="Wingdings" w:hAnsi="Wingdings" w:hint="default"/>
        <w:sz w:val="16"/>
      </w:rPr>
    </w:lvl>
    <w:lvl w:ilvl="6">
      <w:start w:val="1"/>
      <w:numFmt w:val="bullet"/>
      <w:lvlText w:val=""/>
      <w:lvlJc w:val="left"/>
      <w:pPr>
        <w:ind w:left="1589" w:hanging="227"/>
      </w:pPr>
      <w:rPr>
        <w:rFonts w:ascii="Wingdings" w:hAnsi="Wingdings" w:hint="default"/>
      </w:rPr>
    </w:lvl>
    <w:lvl w:ilvl="7">
      <w:start w:val="1"/>
      <w:numFmt w:val="bullet"/>
      <w:lvlText w:val=""/>
      <w:lvlJc w:val="left"/>
      <w:pPr>
        <w:ind w:left="1816" w:hanging="227"/>
      </w:pPr>
      <w:rPr>
        <w:rFonts w:ascii="Symbol" w:hAnsi="Symbol" w:hint="default"/>
      </w:rPr>
    </w:lvl>
    <w:lvl w:ilvl="8">
      <w:start w:val="1"/>
      <w:numFmt w:val="bullet"/>
      <w:lvlText w:val=""/>
      <w:lvlJc w:val="left"/>
      <w:pPr>
        <w:ind w:left="2043" w:hanging="227"/>
      </w:pPr>
      <w:rPr>
        <w:rFonts w:ascii="Symbol" w:hAnsi="Symbol" w:hint="default"/>
      </w:rPr>
    </w:lvl>
  </w:abstractNum>
  <w:abstractNum w:abstractNumId="28" w15:restartNumberingAfterBreak="0">
    <w:nsid w:val="6A8A003B"/>
    <w:multiLevelType w:val="multilevel"/>
    <w:tmpl w:val="91E69D0A"/>
    <w:numStyleLink w:val="YorkBulletedList"/>
  </w:abstractNum>
  <w:abstractNum w:abstractNumId="29" w15:restartNumberingAfterBreak="0">
    <w:nsid w:val="6F776F9F"/>
    <w:multiLevelType w:val="multilevel"/>
    <w:tmpl w:val="91E69D0A"/>
    <w:numStyleLink w:val="YorkBulletedList"/>
  </w:abstractNum>
  <w:abstractNum w:abstractNumId="30" w15:restartNumberingAfterBreak="0">
    <w:nsid w:val="7D852323"/>
    <w:multiLevelType w:val="multilevel"/>
    <w:tmpl w:val="04090021"/>
    <w:lvl w:ilvl="0">
      <w:start w:val="1"/>
      <w:numFmt w:val="bullet"/>
      <w:lvlText w:val=""/>
      <w:lvlJc w:val="left"/>
      <w:pPr>
        <w:ind w:left="360" w:hanging="360"/>
      </w:pPr>
      <w:rPr>
        <w:rFonts w:ascii="Wingdings" w:hAnsi="Wingdings" w:hint="default"/>
        <w:color w:val="FFFFFF" w:themeColor="background1"/>
        <w:sz w:val="20"/>
      </w:rPr>
    </w:lvl>
    <w:lvl w:ilvl="1">
      <w:start w:val="1"/>
      <w:numFmt w:val="bullet"/>
      <w:lvlText w:val=""/>
      <w:lvlJc w:val="left"/>
      <w:pPr>
        <w:ind w:left="720" w:hanging="360"/>
      </w:pPr>
      <w:rPr>
        <w:rFonts w:ascii="Wingdings" w:hAnsi="Wingdings" w:hint="default"/>
        <w:sz w:val="20"/>
      </w:rPr>
    </w:lvl>
    <w:lvl w:ilvl="2">
      <w:start w:val="1"/>
      <w:numFmt w:val="bullet"/>
      <w:lvlText w:val=""/>
      <w:lvlJc w:val="left"/>
      <w:pPr>
        <w:ind w:left="1080" w:hanging="360"/>
      </w:pPr>
      <w:rPr>
        <w:rFonts w:ascii="Wingdings" w:hAnsi="Wingdings" w:hint="default"/>
        <w:sz w:val="20"/>
      </w:rPr>
    </w:lvl>
    <w:lvl w:ilvl="3">
      <w:start w:val="1"/>
      <w:numFmt w:val="bullet"/>
      <w:lvlText w:val=""/>
      <w:lvlJc w:val="left"/>
      <w:pPr>
        <w:ind w:left="1440" w:hanging="360"/>
      </w:pPr>
      <w:rPr>
        <w:rFonts w:ascii="Symbol" w:hAnsi="Symbol" w:hint="default"/>
        <w:sz w:val="20"/>
      </w:rPr>
    </w:lvl>
    <w:lvl w:ilvl="4">
      <w:start w:val="1"/>
      <w:numFmt w:val="bullet"/>
      <w:lvlText w:val=""/>
      <w:lvlJc w:val="left"/>
      <w:pPr>
        <w:ind w:left="1800" w:hanging="360"/>
      </w:pPr>
      <w:rPr>
        <w:rFonts w:ascii="Symbol" w:hAnsi="Symbol" w:hint="default"/>
        <w:sz w:val="20"/>
      </w:rPr>
    </w:lvl>
    <w:lvl w:ilvl="5">
      <w:start w:val="1"/>
      <w:numFmt w:val="bullet"/>
      <w:lvlText w:val=""/>
      <w:lvlJc w:val="left"/>
      <w:pPr>
        <w:ind w:left="2160" w:hanging="360"/>
      </w:pPr>
      <w:rPr>
        <w:rFonts w:ascii="Wingdings" w:hAnsi="Wingdings" w:hint="default"/>
        <w:sz w:val="20"/>
      </w:rPr>
    </w:lvl>
    <w:lvl w:ilvl="6">
      <w:start w:val="1"/>
      <w:numFmt w:val="bullet"/>
      <w:lvlText w:val=""/>
      <w:lvlJc w:val="left"/>
      <w:pPr>
        <w:ind w:left="2520" w:hanging="360"/>
      </w:pPr>
      <w:rPr>
        <w:rFonts w:ascii="Wingdings" w:hAnsi="Wingdings" w:hint="default"/>
        <w:sz w:val="20"/>
      </w:rPr>
    </w:lvl>
    <w:lvl w:ilvl="7">
      <w:start w:val="1"/>
      <w:numFmt w:val="bullet"/>
      <w:lvlText w:val=""/>
      <w:lvlJc w:val="left"/>
      <w:pPr>
        <w:ind w:left="2880" w:hanging="360"/>
      </w:pPr>
      <w:rPr>
        <w:rFonts w:ascii="Symbol" w:hAnsi="Symbol" w:hint="default"/>
        <w:sz w:val="20"/>
      </w:rPr>
    </w:lvl>
    <w:lvl w:ilvl="8">
      <w:start w:val="1"/>
      <w:numFmt w:val="bullet"/>
      <w:lvlText w:val=""/>
      <w:lvlJc w:val="left"/>
      <w:pPr>
        <w:ind w:left="3240" w:hanging="360"/>
      </w:pPr>
      <w:rPr>
        <w:rFonts w:ascii="Symbol" w:hAnsi="Symbol" w:hint="default"/>
        <w:sz w:val="20"/>
      </w:rPr>
    </w:lvl>
  </w:abstractNum>
  <w:num w:numId="1" w16cid:durableId="1731077979">
    <w:abstractNumId w:val="1"/>
  </w:num>
  <w:num w:numId="2" w16cid:durableId="1069766435">
    <w:abstractNumId w:val="23"/>
  </w:num>
  <w:num w:numId="3" w16cid:durableId="1406878010">
    <w:abstractNumId w:val="9"/>
  </w:num>
  <w:num w:numId="4" w16cid:durableId="908227077">
    <w:abstractNumId w:val="30"/>
  </w:num>
  <w:num w:numId="5" w16cid:durableId="1885556594">
    <w:abstractNumId w:val="17"/>
  </w:num>
  <w:num w:numId="6" w16cid:durableId="621691613">
    <w:abstractNumId w:val="18"/>
  </w:num>
  <w:num w:numId="7" w16cid:durableId="718827119">
    <w:abstractNumId w:val="5"/>
  </w:num>
  <w:num w:numId="8" w16cid:durableId="34698461">
    <w:abstractNumId w:val="25"/>
  </w:num>
  <w:num w:numId="9" w16cid:durableId="2100177053">
    <w:abstractNumId w:val="3"/>
  </w:num>
  <w:num w:numId="10" w16cid:durableId="1114404142">
    <w:abstractNumId w:val="20"/>
  </w:num>
  <w:num w:numId="11" w16cid:durableId="1322929371">
    <w:abstractNumId w:val="14"/>
  </w:num>
  <w:num w:numId="12" w16cid:durableId="815294153">
    <w:abstractNumId w:val="22"/>
  </w:num>
  <w:num w:numId="13" w16cid:durableId="1958293672">
    <w:abstractNumId w:val="28"/>
  </w:num>
  <w:num w:numId="14" w16cid:durableId="344744353">
    <w:abstractNumId w:val="29"/>
  </w:num>
  <w:num w:numId="15" w16cid:durableId="1797720196">
    <w:abstractNumId w:val="6"/>
  </w:num>
  <w:num w:numId="16" w16cid:durableId="1081488506">
    <w:abstractNumId w:val="10"/>
  </w:num>
  <w:num w:numId="17" w16cid:durableId="682823320">
    <w:abstractNumId w:val="4"/>
  </w:num>
  <w:num w:numId="18" w16cid:durableId="553929669">
    <w:abstractNumId w:val="0"/>
  </w:num>
  <w:num w:numId="19" w16cid:durableId="78529481">
    <w:abstractNumId w:val="21"/>
  </w:num>
  <w:num w:numId="20" w16cid:durableId="1357463383">
    <w:abstractNumId w:val="11"/>
  </w:num>
  <w:num w:numId="21" w16cid:durableId="95638430">
    <w:abstractNumId w:val="27"/>
  </w:num>
  <w:num w:numId="22" w16cid:durableId="1680350118">
    <w:abstractNumId w:val="8"/>
  </w:num>
  <w:num w:numId="23" w16cid:durableId="32729139">
    <w:abstractNumId w:val="13"/>
  </w:num>
  <w:num w:numId="24" w16cid:durableId="344207224">
    <w:abstractNumId w:val="16"/>
  </w:num>
  <w:num w:numId="25" w16cid:durableId="349452227">
    <w:abstractNumId w:val="24"/>
  </w:num>
  <w:num w:numId="26" w16cid:durableId="922497687">
    <w:abstractNumId w:val="2"/>
  </w:num>
  <w:num w:numId="27" w16cid:durableId="1906181939">
    <w:abstractNumId w:val="26"/>
  </w:num>
  <w:num w:numId="28" w16cid:durableId="643242871">
    <w:abstractNumId w:val="19"/>
  </w:num>
  <w:num w:numId="29" w16cid:durableId="1403720512">
    <w:abstractNumId w:val="12"/>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attachedTemplate r:id="rId1"/>
  <w:stylePaneFormatFilter w:val="1828" w:allStyles="0" w:customStyles="0" w:latentStyles="0" w:stylesInUse="1" w:headingStyles="1" w:numberingStyles="0" w:tableStyles="0" w:directFormattingOnRuns="0" w:directFormattingOnParagraphs="0" w:directFormattingOnNumbering="0" w:directFormattingOnTables="1" w:clearFormatting="1" w:top3HeadingStyles="0" w:visibleStyles="0"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bA0MLIwMjExNLA0tDRX0lEKTi0uzszPAykwqQUAnQPs6SwAAAA="/>
  </w:docVars>
  <w:rsids>
    <w:rsidRoot w:val="008017B5"/>
    <w:rsid w:val="000002F2"/>
    <w:rsid w:val="00000D5F"/>
    <w:rsid w:val="00001746"/>
    <w:rsid w:val="00001AAE"/>
    <w:rsid w:val="00007AC2"/>
    <w:rsid w:val="00020356"/>
    <w:rsid w:val="000259C9"/>
    <w:rsid w:val="000266A1"/>
    <w:rsid w:val="0003264A"/>
    <w:rsid w:val="000354B0"/>
    <w:rsid w:val="00037CF3"/>
    <w:rsid w:val="000413F0"/>
    <w:rsid w:val="00045347"/>
    <w:rsid w:val="00045C79"/>
    <w:rsid w:val="00046A8D"/>
    <w:rsid w:val="000476E8"/>
    <w:rsid w:val="00051077"/>
    <w:rsid w:val="0005446B"/>
    <w:rsid w:val="000576AE"/>
    <w:rsid w:val="000615BA"/>
    <w:rsid w:val="00080229"/>
    <w:rsid w:val="0008022E"/>
    <w:rsid w:val="000872FA"/>
    <w:rsid w:val="00097863"/>
    <w:rsid w:val="000A153A"/>
    <w:rsid w:val="000A2E90"/>
    <w:rsid w:val="000A5D6F"/>
    <w:rsid w:val="000A5E80"/>
    <w:rsid w:val="000B0118"/>
    <w:rsid w:val="000B6A5F"/>
    <w:rsid w:val="000C0AE0"/>
    <w:rsid w:val="000C3F05"/>
    <w:rsid w:val="000C60FA"/>
    <w:rsid w:val="000D2694"/>
    <w:rsid w:val="000D7640"/>
    <w:rsid w:val="000E1022"/>
    <w:rsid w:val="000E21D8"/>
    <w:rsid w:val="000F187E"/>
    <w:rsid w:val="00102356"/>
    <w:rsid w:val="001047E0"/>
    <w:rsid w:val="0011030C"/>
    <w:rsid w:val="001106C0"/>
    <w:rsid w:val="00110ED6"/>
    <w:rsid w:val="00113048"/>
    <w:rsid w:val="001165B4"/>
    <w:rsid w:val="001250CD"/>
    <w:rsid w:val="00126D86"/>
    <w:rsid w:val="00135861"/>
    <w:rsid w:val="001435A1"/>
    <w:rsid w:val="001464ED"/>
    <w:rsid w:val="0014655B"/>
    <w:rsid w:val="0014682D"/>
    <w:rsid w:val="001566AD"/>
    <w:rsid w:val="0016409D"/>
    <w:rsid w:val="0016447C"/>
    <w:rsid w:val="001678CF"/>
    <w:rsid w:val="00170F32"/>
    <w:rsid w:val="00171644"/>
    <w:rsid w:val="0017693A"/>
    <w:rsid w:val="00185846"/>
    <w:rsid w:val="00185ED0"/>
    <w:rsid w:val="001924FF"/>
    <w:rsid w:val="001A7D4C"/>
    <w:rsid w:val="001B2ED1"/>
    <w:rsid w:val="001B64C1"/>
    <w:rsid w:val="001B760A"/>
    <w:rsid w:val="001C06CE"/>
    <w:rsid w:val="001C1110"/>
    <w:rsid w:val="001C1BB5"/>
    <w:rsid w:val="001C4C1B"/>
    <w:rsid w:val="001D1150"/>
    <w:rsid w:val="001D331B"/>
    <w:rsid w:val="001E1A00"/>
    <w:rsid w:val="001F6415"/>
    <w:rsid w:val="001F7965"/>
    <w:rsid w:val="00201B6C"/>
    <w:rsid w:val="00203FC3"/>
    <w:rsid w:val="00204A0D"/>
    <w:rsid w:val="0020560E"/>
    <w:rsid w:val="00210213"/>
    <w:rsid w:val="00213805"/>
    <w:rsid w:val="00222955"/>
    <w:rsid w:val="00227588"/>
    <w:rsid w:val="00235251"/>
    <w:rsid w:val="00242AC5"/>
    <w:rsid w:val="00243AB6"/>
    <w:rsid w:val="00246E23"/>
    <w:rsid w:val="00250B43"/>
    <w:rsid w:val="00257844"/>
    <w:rsid w:val="00261DBE"/>
    <w:rsid w:val="00266461"/>
    <w:rsid w:val="00270933"/>
    <w:rsid w:val="0027548C"/>
    <w:rsid w:val="00287F11"/>
    <w:rsid w:val="002944A6"/>
    <w:rsid w:val="0029587F"/>
    <w:rsid w:val="002A0173"/>
    <w:rsid w:val="002A1A67"/>
    <w:rsid w:val="002B0159"/>
    <w:rsid w:val="002B0A04"/>
    <w:rsid w:val="002B215E"/>
    <w:rsid w:val="002B2578"/>
    <w:rsid w:val="002B29C9"/>
    <w:rsid w:val="002C561B"/>
    <w:rsid w:val="002C6424"/>
    <w:rsid w:val="002D1846"/>
    <w:rsid w:val="002D2257"/>
    <w:rsid w:val="002D3404"/>
    <w:rsid w:val="002E2F34"/>
    <w:rsid w:val="002E5DB5"/>
    <w:rsid w:val="002E5DFC"/>
    <w:rsid w:val="002F077D"/>
    <w:rsid w:val="002F49AC"/>
    <w:rsid w:val="00304654"/>
    <w:rsid w:val="00313D08"/>
    <w:rsid w:val="0031549F"/>
    <w:rsid w:val="00315FA2"/>
    <w:rsid w:val="00317768"/>
    <w:rsid w:val="00322E43"/>
    <w:rsid w:val="003265BD"/>
    <w:rsid w:val="00330251"/>
    <w:rsid w:val="00332D15"/>
    <w:rsid w:val="003332C3"/>
    <w:rsid w:val="00333373"/>
    <w:rsid w:val="00333667"/>
    <w:rsid w:val="00335451"/>
    <w:rsid w:val="0034090D"/>
    <w:rsid w:val="003417D3"/>
    <w:rsid w:val="003465F6"/>
    <w:rsid w:val="00353A83"/>
    <w:rsid w:val="00353DC6"/>
    <w:rsid w:val="00357925"/>
    <w:rsid w:val="00366A81"/>
    <w:rsid w:val="00367E28"/>
    <w:rsid w:val="0037285B"/>
    <w:rsid w:val="00373E73"/>
    <w:rsid w:val="00374DCC"/>
    <w:rsid w:val="00377A95"/>
    <w:rsid w:val="00381989"/>
    <w:rsid w:val="00383F9C"/>
    <w:rsid w:val="00391414"/>
    <w:rsid w:val="003A4DBA"/>
    <w:rsid w:val="003C4867"/>
    <w:rsid w:val="003C4EF6"/>
    <w:rsid w:val="003E0DE5"/>
    <w:rsid w:val="003E4459"/>
    <w:rsid w:val="003F55A5"/>
    <w:rsid w:val="003F5AE1"/>
    <w:rsid w:val="003F78F4"/>
    <w:rsid w:val="00405361"/>
    <w:rsid w:val="00412491"/>
    <w:rsid w:val="004126B2"/>
    <w:rsid w:val="00416527"/>
    <w:rsid w:val="004245F3"/>
    <w:rsid w:val="00424921"/>
    <w:rsid w:val="004250AA"/>
    <w:rsid w:val="0042534A"/>
    <w:rsid w:val="00432FBF"/>
    <w:rsid w:val="004348EB"/>
    <w:rsid w:val="00434D22"/>
    <w:rsid w:val="004359B0"/>
    <w:rsid w:val="004418BB"/>
    <w:rsid w:val="0044565F"/>
    <w:rsid w:val="004514FD"/>
    <w:rsid w:val="00454C2E"/>
    <w:rsid w:val="00470470"/>
    <w:rsid w:val="00470D8D"/>
    <w:rsid w:val="00471047"/>
    <w:rsid w:val="004722EC"/>
    <w:rsid w:val="0047445A"/>
    <w:rsid w:val="0047663A"/>
    <w:rsid w:val="00476CDB"/>
    <w:rsid w:val="00477DCD"/>
    <w:rsid w:val="004908CF"/>
    <w:rsid w:val="004908F0"/>
    <w:rsid w:val="004A0AEE"/>
    <w:rsid w:val="004B381F"/>
    <w:rsid w:val="004C1BBC"/>
    <w:rsid w:val="004C30B5"/>
    <w:rsid w:val="004C46A2"/>
    <w:rsid w:val="004D1190"/>
    <w:rsid w:val="004D1EBD"/>
    <w:rsid w:val="004E49EB"/>
    <w:rsid w:val="004F0BF8"/>
    <w:rsid w:val="004F338E"/>
    <w:rsid w:val="004F41FA"/>
    <w:rsid w:val="004F56CC"/>
    <w:rsid w:val="00506652"/>
    <w:rsid w:val="00507886"/>
    <w:rsid w:val="00510C19"/>
    <w:rsid w:val="00514F34"/>
    <w:rsid w:val="0052467F"/>
    <w:rsid w:val="00526E8E"/>
    <w:rsid w:val="00534058"/>
    <w:rsid w:val="005369BF"/>
    <w:rsid w:val="0054211B"/>
    <w:rsid w:val="0054321A"/>
    <w:rsid w:val="0054366C"/>
    <w:rsid w:val="00552281"/>
    <w:rsid w:val="00553ABF"/>
    <w:rsid w:val="0055674F"/>
    <w:rsid w:val="005608C3"/>
    <w:rsid w:val="00560E13"/>
    <w:rsid w:val="00562CC3"/>
    <w:rsid w:val="005630B2"/>
    <w:rsid w:val="00563440"/>
    <w:rsid w:val="00574B59"/>
    <w:rsid w:val="00575435"/>
    <w:rsid w:val="0058568B"/>
    <w:rsid w:val="005A0462"/>
    <w:rsid w:val="005A098B"/>
    <w:rsid w:val="005A3238"/>
    <w:rsid w:val="005B38B5"/>
    <w:rsid w:val="005B3C0C"/>
    <w:rsid w:val="005B5F61"/>
    <w:rsid w:val="005C1DA9"/>
    <w:rsid w:val="005C24CB"/>
    <w:rsid w:val="005C7C03"/>
    <w:rsid w:val="005D03F4"/>
    <w:rsid w:val="005D5660"/>
    <w:rsid w:val="005D67E3"/>
    <w:rsid w:val="005D71E2"/>
    <w:rsid w:val="005E04C3"/>
    <w:rsid w:val="005E214E"/>
    <w:rsid w:val="005E39F6"/>
    <w:rsid w:val="005E4EC6"/>
    <w:rsid w:val="005E6EBA"/>
    <w:rsid w:val="005F299D"/>
    <w:rsid w:val="005F5A6B"/>
    <w:rsid w:val="006004EF"/>
    <w:rsid w:val="0060699E"/>
    <w:rsid w:val="00615335"/>
    <w:rsid w:val="006171BE"/>
    <w:rsid w:val="00630213"/>
    <w:rsid w:val="00630DA5"/>
    <w:rsid w:val="00631F53"/>
    <w:rsid w:val="00643B02"/>
    <w:rsid w:val="0065060F"/>
    <w:rsid w:val="0065110F"/>
    <w:rsid w:val="006518D5"/>
    <w:rsid w:val="00654C55"/>
    <w:rsid w:val="006563E9"/>
    <w:rsid w:val="00656AA8"/>
    <w:rsid w:val="00660BAA"/>
    <w:rsid w:val="00671D20"/>
    <w:rsid w:val="006731AE"/>
    <w:rsid w:val="00673A33"/>
    <w:rsid w:val="006740EA"/>
    <w:rsid w:val="00677641"/>
    <w:rsid w:val="0068596D"/>
    <w:rsid w:val="00686771"/>
    <w:rsid w:val="006917BA"/>
    <w:rsid w:val="006923C6"/>
    <w:rsid w:val="006929C2"/>
    <w:rsid w:val="006977CE"/>
    <w:rsid w:val="006A1BBA"/>
    <w:rsid w:val="006A3D4B"/>
    <w:rsid w:val="006A5F80"/>
    <w:rsid w:val="006A6A5A"/>
    <w:rsid w:val="006B24FE"/>
    <w:rsid w:val="006B366B"/>
    <w:rsid w:val="006C0DC3"/>
    <w:rsid w:val="006C476E"/>
    <w:rsid w:val="006D0387"/>
    <w:rsid w:val="006D55C2"/>
    <w:rsid w:val="006E44B6"/>
    <w:rsid w:val="006F51EA"/>
    <w:rsid w:val="006F784B"/>
    <w:rsid w:val="00702832"/>
    <w:rsid w:val="00705166"/>
    <w:rsid w:val="007114E5"/>
    <w:rsid w:val="00717D03"/>
    <w:rsid w:val="00721651"/>
    <w:rsid w:val="00727008"/>
    <w:rsid w:val="007311AC"/>
    <w:rsid w:val="00735667"/>
    <w:rsid w:val="00740AF9"/>
    <w:rsid w:val="007451B0"/>
    <w:rsid w:val="007455F2"/>
    <w:rsid w:val="007514D8"/>
    <w:rsid w:val="00751EBD"/>
    <w:rsid w:val="00755FE5"/>
    <w:rsid w:val="00756646"/>
    <w:rsid w:val="00757E3F"/>
    <w:rsid w:val="00762526"/>
    <w:rsid w:val="00763329"/>
    <w:rsid w:val="00771616"/>
    <w:rsid w:val="007729D3"/>
    <w:rsid w:val="00774057"/>
    <w:rsid w:val="00776D5B"/>
    <w:rsid w:val="00785105"/>
    <w:rsid w:val="007906F6"/>
    <w:rsid w:val="007A1A26"/>
    <w:rsid w:val="007A3CD8"/>
    <w:rsid w:val="007B52F9"/>
    <w:rsid w:val="007B7952"/>
    <w:rsid w:val="007B7DD0"/>
    <w:rsid w:val="007D3012"/>
    <w:rsid w:val="007D79CB"/>
    <w:rsid w:val="007E7020"/>
    <w:rsid w:val="007F36A4"/>
    <w:rsid w:val="007F770F"/>
    <w:rsid w:val="008017B5"/>
    <w:rsid w:val="00802155"/>
    <w:rsid w:val="00804B1C"/>
    <w:rsid w:val="00812A38"/>
    <w:rsid w:val="008150B4"/>
    <w:rsid w:val="0082175A"/>
    <w:rsid w:val="008218A0"/>
    <w:rsid w:val="00822145"/>
    <w:rsid w:val="00822830"/>
    <w:rsid w:val="00836A41"/>
    <w:rsid w:val="00836C80"/>
    <w:rsid w:val="00843ADF"/>
    <w:rsid w:val="00851EB9"/>
    <w:rsid w:val="00852D78"/>
    <w:rsid w:val="0085666C"/>
    <w:rsid w:val="00857B50"/>
    <w:rsid w:val="008758E9"/>
    <w:rsid w:val="00882116"/>
    <w:rsid w:val="00891B6D"/>
    <w:rsid w:val="00891C5D"/>
    <w:rsid w:val="008A65BC"/>
    <w:rsid w:val="008B5042"/>
    <w:rsid w:val="008C2061"/>
    <w:rsid w:val="008D3EF2"/>
    <w:rsid w:val="008D739A"/>
    <w:rsid w:val="008D7EED"/>
    <w:rsid w:val="008E3C6B"/>
    <w:rsid w:val="008F3989"/>
    <w:rsid w:val="008F5565"/>
    <w:rsid w:val="008F59DB"/>
    <w:rsid w:val="008F63C5"/>
    <w:rsid w:val="0090528E"/>
    <w:rsid w:val="00910B16"/>
    <w:rsid w:val="0091319B"/>
    <w:rsid w:val="00913436"/>
    <w:rsid w:val="009167C1"/>
    <w:rsid w:val="00916CB1"/>
    <w:rsid w:val="00922F5F"/>
    <w:rsid w:val="00922FA1"/>
    <w:rsid w:val="009233E5"/>
    <w:rsid w:val="0092482E"/>
    <w:rsid w:val="00933657"/>
    <w:rsid w:val="00940BF3"/>
    <w:rsid w:val="00941014"/>
    <w:rsid w:val="00941561"/>
    <w:rsid w:val="00941CC5"/>
    <w:rsid w:val="00952426"/>
    <w:rsid w:val="00967BB7"/>
    <w:rsid w:val="009716F2"/>
    <w:rsid w:val="00973E8B"/>
    <w:rsid w:val="00982109"/>
    <w:rsid w:val="00990D72"/>
    <w:rsid w:val="00990EA7"/>
    <w:rsid w:val="0099320C"/>
    <w:rsid w:val="00995373"/>
    <w:rsid w:val="009A7E97"/>
    <w:rsid w:val="009B63EF"/>
    <w:rsid w:val="009C1DCA"/>
    <w:rsid w:val="009C2BA4"/>
    <w:rsid w:val="009C70BF"/>
    <w:rsid w:val="009D1FA5"/>
    <w:rsid w:val="009D4D85"/>
    <w:rsid w:val="009D503F"/>
    <w:rsid w:val="009D559F"/>
    <w:rsid w:val="009D60E5"/>
    <w:rsid w:val="009E46A7"/>
    <w:rsid w:val="009F5F47"/>
    <w:rsid w:val="009F7791"/>
    <w:rsid w:val="00A015B5"/>
    <w:rsid w:val="00A2594F"/>
    <w:rsid w:val="00A27466"/>
    <w:rsid w:val="00A3032C"/>
    <w:rsid w:val="00A414C7"/>
    <w:rsid w:val="00A461A4"/>
    <w:rsid w:val="00A629F4"/>
    <w:rsid w:val="00A62E1C"/>
    <w:rsid w:val="00A65320"/>
    <w:rsid w:val="00A6547E"/>
    <w:rsid w:val="00A66BA9"/>
    <w:rsid w:val="00A7376C"/>
    <w:rsid w:val="00A8475F"/>
    <w:rsid w:val="00A8659C"/>
    <w:rsid w:val="00A92320"/>
    <w:rsid w:val="00A92E84"/>
    <w:rsid w:val="00A942EC"/>
    <w:rsid w:val="00A96239"/>
    <w:rsid w:val="00AA5610"/>
    <w:rsid w:val="00AA72D3"/>
    <w:rsid w:val="00AB29DC"/>
    <w:rsid w:val="00AC0F4A"/>
    <w:rsid w:val="00AC27F9"/>
    <w:rsid w:val="00AD183F"/>
    <w:rsid w:val="00AD27E1"/>
    <w:rsid w:val="00AE0A9C"/>
    <w:rsid w:val="00AE2E31"/>
    <w:rsid w:val="00AF7BFD"/>
    <w:rsid w:val="00B04399"/>
    <w:rsid w:val="00B11470"/>
    <w:rsid w:val="00B13DE7"/>
    <w:rsid w:val="00B14F65"/>
    <w:rsid w:val="00B20F22"/>
    <w:rsid w:val="00B23FCC"/>
    <w:rsid w:val="00B27697"/>
    <w:rsid w:val="00B276D8"/>
    <w:rsid w:val="00B27A6E"/>
    <w:rsid w:val="00B33AD1"/>
    <w:rsid w:val="00B37E55"/>
    <w:rsid w:val="00B42CCE"/>
    <w:rsid w:val="00B43FA9"/>
    <w:rsid w:val="00B501C9"/>
    <w:rsid w:val="00B5617A"/>
    <w:rsid w:val="00B630E2"/>
    <w:rsid w:val="00B66080"/>
    <w:rsid w:val="00B66A76"/>
    <w:rsid w:val="00B67835"/>
    <w:rsid w:val="00B70E5A"/>
    <w:rsid w:val="00B740BF"/>
    <w:rsid w:val="00B740E6"/>
    <w:rsid w:val="00B81DC7"/>
    <w:rsid w:val="00B84603"/>
    <w:rsid w:val="00B86D7A"/>
    <w:rsid w:val="00B96BFD"/>
    <w:rsid w:val="00B96EDE"/>
    <w:rsid w:val="00BA1BC6"/>
    <w:rsid w:val="00BB05A3"/>
    <w:rsid w:val="00BB3583"/>
    <w:rsid w:val="00BC2E63"/>
    <w:rsid w:val="00BC5763"/>
    <w:rsid w:val="00BC6C79"/>
    <w:rsid w:val="00BE370C"/>
    <w:rsid w:val="00BE7AEF"/>
    <w:rsid w:val="00BF777B"/>
    <w:rsid w:val="00C030E6"/>
    <w:rsid w:val="00C03467"/>
    <w:rsid w:val="00C03469"/>
    <w:rsid w:val="00C042FD"/>
    <w:rsid w:val="00C17AB8"/>
    <w:rsid w:val="00C25EEE"/>
    <w:rsid w:val="00C300E4"/>
    <w:rsid w:val="00C40892"/>
    <w:rsid w:val="00C47E73"/>
    <w:rsid w:val="00C5386B"/>
    <w:rsid w:val="00C53B1B"/>
    <w:rsid w:val="00C552C8"/>
    <w:rsid w:val="00C558FB"/>
    <w:rsid w:val="00C60A8A"/>
    <w:rsid w:val="00C70EEE"/>
    <w:rsid w:val="00C72F79"/>
    <w:rsid w:val="00C775E0"/>
    <w:rsid w:val="00C82D9F"/>
    <w:rsid w:val="00C83329"/>
    <w:rsid w:val="00C83B0E"/>
    <w:rsid w:val="00C8554B"/>
    <w:rsid w:val="00CA1986"/>
    <w:rsid w:val="00CB22E3"/>
    <w:rsid w:val="00CC6437"/>
    <w:rsid w:val="00CD214D"/>
    <w:rsid w:val="00CD7A4D"/>
    <w:rsid w:val="00CE497F"/>
    <w:rsid w:val="00CE5F25"/>
    <w:rsid w:val="00CF2AAB"/>
    <w:rsid w:val="00CF67A2"/>
    <w:rsid w:val="00CF6984"/>
    <w:rsid w:val="00D04713"/>
    <w:rsid w:val="00D05134"/>
    <w:rsid w:val="00D05CC5"/>
    <w:rsid w:val="00D07232"/>
    <w:rsid w:val="00D129A4"/>
    <w:rsid w:val="00D12D35"/>
    <w:rsid w:val="00D14297"/>
    <w:rsid w:val="00D157FF"/>
    <w:rsid w:val="00D178ED"/>
    <w:rsid w:val="00D2674C"/>
    <w:rsid w:val="00D27DD3"/>
    <w:rsid w:val="00D300CC"/>
    <w:rsid w:val="00D35E77"/>
    <w:rsid w:val="00D36FE3"/>
    <w:rsid w:val="00D47B15"/>
    <w:rsid w:val="00D51177"/>
    <w:rsid w:val="00D53313"/>
    <w:rsid w:val="00D53F12"/>
    <w:rsid w:val="00D55C28"/>
    <w:rsid w:val="00D56DDE"/>
    <w:rsid w:val="00D71F59"/>
    <w:rsid w:val="00D72517"/>
    <w:rsid w:val="00D8020C"/>
    <w:rsid w:val="00D817AD"/>
    <w:rsid w:val="00D81F7F"/>
    <w:rsid w:val="00D85263"/>
    <w:rsid w:val="00D85B58"/>
    <w:rsid w:val="00DA31D3"/>
    <w:rsid w:val="00DA70C5"/>
    <w:rsid w:val="00DB0A31"/>
    <w:rsid w:val="00DB3A3B"/>
    <w:rsid w:val="00DB4FE5"/>
    <w:rsid w:val="00DB62A4"/>
    <w:rsid w:val="00DC0145"/>
    <w:rsid w:val="00DC0A66"/>
    <w:rsid w:val="00DC1174"/>
    <w:rsid w:val="00DC17F8"/>
    <w:rsid w:val="00DC6762"/>
    <w:rsid w:val="00DD1F6F"/>
    <w:rsid w:val="00DD32B7"/>
    <w:rsid w:val="00DD4643"/>
    <w:rsid w:val="00DE67A7"/>
    <w:rsid w:val="00DF00AE"/>
    <w:rsid w:val="00DF2158"/>
    <w:rsid w:val="00DF36BA"/>
    <w:rsid w:val="00DF5B6E"/>
    <w:rsid w:val="00E05C61"/>
    <w:rsid w:val="00E07560"/>
    <w:rsid w:val="00E11422"/>
    <w:rsid w:val="00E131B2"/>
    <w:rsid w:val="00E1486A"/>
    <w:rsid w:val="00E20D36"/>
    <w:rsid w:val="00E22DD3"/>
    <w:rsid w:val="00E23DFB"/>
    <w:rsid w:val="00E24CC9"/>
    <w:rsid w:val="00E266B8"/>
    <w:rsid w:val="00E277CA"/>
    <w:rsid w:val="00E31A6C"/>
    <w:rsid w:val="00E33A0A"/>
    <w:rsid w:val="00E41C88"/>
    <w:rsid w:val="00E50D6E"/>
    <w:rsid w:val="00E53B64"/>
    <w:rsid w:val="00E61DD9"/>
    <w:rsid w:val="00E61E76"/>
    <w:rsid w:val="00E620DD"/>
    <w:rsid w:val="00E62209"/>
    <w:rsid w:val="00E63618"/>
    <w:rsid w:val="00E64B6A"/>
    <w:rsid w:val="00E6576C"/>
    <w:rsid w:val="00E70208"/>
    <w:rsid w:val="00E70D25"/>
    <w:rsid w:val="00E75C24"/>
    <w:rsid w:val="00E77516"/>
    <w:rsid w:val="00E83E9C"/>
    <w:rsid w:val="00E8460B"/>
    <w:rsid w:val="00E84B7B"/>
    <w:rsid w:val="00E855B7"/>
    <w:rsid w:val="00E90921"/>
    <w:rsid w:val="00E964F6"/>
    <w:rsid w:val="00EA1998"/>
    <w:rsid w:val="00EA460C"/>
    <w:rsid w:val="00EA528B"/>
    <w:rsid w:val="00EA5E45"/>
    <w:rsid w:val="00EA7FEC"/>
    <w:rsid w:val="00EB10F8"/>
    <w:rsid w:val="00EB23E6"/>
    <w:rsid w:val="00EC1388"/>
    <w:rsid w:val="00EC5AAF"/>
    <w:rsid w:val="00ED01E5"/>
    <w:rsid w:val="00ED3233"/>
    <w:rsid w:val="00ED67E8"/>
    <w:rsid w:val="00EE28DE"/>
    <w:rsid w:val="00EE2909"/>
    <w:rsid w:val="00EE3F15"/>
    <w:rsid w:val="00EE7591"/>
    <w:rsid w:val="00EE7D83"/>
    <w:rsid w:val="00EF017D"/>
    <w:rsid w:val="00EF27CD"/>
    <w:rsid w:val="00EF2A2E"/>
    <w:rsid w:val="00F009CF"/>
    <w:rsid w:val="00F01F42"/>
    <w:rsid w:val="00F14C35"/>
    <w:rsid w:val="00F16414"/>
    <w:rsid w:val="00F174C4"/>
    <w:rsid w:val="00F17C51"/>
    <w:rsid w:val="00F239B4"/>
    <w:rsid w:val="00F25577"/>
    <w:rsid w:val="00F26417"/>
    <w:rsid w:val="00F27680"/>
    <w:rsid w:val="00F30165"/>
    <w:rsid w:val="00F30BB9"/>
    <w:rsid w:val="00F336D5"/>
    <w:rsid w:val="00F33B4E"/>
    <w:rsid w:val="00F431BA"/>
    <w:rsid w:val="00F44743"/>
    <w:rsid w:val="00F52260"/>
    <w:rsid w:val="00F610BF"/>
    <w:rsid w:val="00F675A1"/>
    <w:rsid w:val="00F757C6"/>
    <w:rsid w:val="00F7709F"/>
    <w:rsid w:val="00F7760D"/>
    <w:rsid w:val="00F812A8"/>
    <w:rsid w:val="00F831F6"/>
    <w:rsid w:val="00F8354E"/>
    <w:rsid w:val="00F84962"/>
    <w:rsid w:val="00F853D1"/>
    <w:rsid w:val="00F9231F"/>
    <w:rsid w:val="00FA1B23"/>
    <w:rsid w:val="00FA24A6"/>
    <w:rsid w:val="00FC4345"/>
    <w:rsid w:val="00FC74DD"/>
    <w:rsid w:val="00FD382F"/>
    <w:rsid w:val="00FD5231"/>
    <w:rsid w:val="00FD6503"/>
    <w:rsid w:val="00FE0DCE"/>
    <w:rsid w:val="00FE0E53"/>
    <w:rsid w:val="00FE1B19"/>
    <w:rsid w:val="00FE4DF4"/>
    <w:rsid w:val="00FE5DA5"/>
    <w:rsid w:val="00FF3AC9"/>
    <w:rsid w:val="0371B948"/>
    <w:rsid w:val="132B9077"/>
    <w:rsid w:val="292672E0"/>
    <w:rsid w:val="338AFA1F"/>
    <w:rsid w:val="567DE3EF"/>
    <w:rsid w:val="599D5C27"/>
    <w:rsid w:val="5B5B7D59"/>
    <w:rsid w:val="5DD141EA"/>
    <w:rsid w:val="652418A0"/>
    <w:rsid w:val="71127FF1"/>
    <w:rsid w:val="7FC1958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138D3B"/>
  <w15:chartTrackingRefBased/>
  <w15:docId w15:val="{69C32DE1-EB2B-4E6C-9D3D-35B035E55A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lsdException w:name="Book Title" w:uiPriority="33" w:qFormat="1"/>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7D4C"/>
    <w:pPr>
      <w:spacing w:after="240" w:line="252" w:lineRule="auto"/>
    </w:pPr>
  </w:style>
  <w:style w:type="paragraph" w:styleId="Heading1">
    <w:name w:val="heading 1"/>
    <w:basedOn w:val="Normal"/>
    <w:next w:val="Normal"/>
    <w:link w:val="Heading1Char"/>
    <w:uiPriority w:val="9"/>
    <w:qFormat/>
    <w:rsid w:val="00D2674C"/>
    <w:pPr>
      <w:keepNext/>
      <w:keepLines/>
      <w:spacing w:before="480" w:after="120" w:line="216" w:lineRule="auto"/>
      <w:outlineLvl w:val="0"/>
    </w:pPr>
    <w:rPr>
      <w:rFonts w:ascii="IBM Plex Sans SemiBold" w:eastAsiaTheme="majorEastAsia" w:hAnsi="IBM Plex Sans SemiBold" w:cstheme="majorBidi"/>
      <w:color w:val="E31837"/>
      <w:sz w:val="32"/>
      <w:szCs w:val="32"/>
    </w:rPr>
  </w:style>
  <w:style w:type="paragraph" w:styleId="Heading2">
    <w:name w:val="heading 2"/>
    <w:basedOn w:val="Normal"/>
    <w:next w:val="Normal"/>
    <w:link w:val="Heading2Char"/>
    <w:uiPriority w:val="9"/>
    <w:unhideWhenUsed/>
    <w:qFormat/>
    <w:rsid w:val="00D2674C"/>
    <w:pPr>
      <w:keepNext/>
      <w:keepLines/>
      <w:spacing w:before="480" w:after="120" w:line="216" w:lineRule="auto"/>
      <w:outlineLvl w:val="1"/>
    </w:pPr>
    <w:rPr>
      <w:rFonts w:asciiTheme="majorHAnsi" w:eastAsiaTheme="majorEastAsia" w:hAnsiTheme="majorHAnsi" w:cstheme="majorBidi"/>
      <w:color w:val="E31837"/>
      <w:sz w:val="28"/>
      <w:szCs w:val="26"/>
    </w:rPr>
  </w:style>
  <w:style w:type="paragraph" w:styleId="Heading3">
    <w:name w:val="heading 3"/>
    <w:basedOn w:val="Normal"/>
    <w:next w:val="Normal"/>
    <w:link w:val="Heading3Char"/>
    <w:uiPriority w:val="9"/>
    <w:unhideWhenUsed/>
    <w:qFormat/>
    <w:rsid w:val="00A3032C"/>
    <w:pPr>
      <w:keepNext/>
      <w:keepLines/>
      <w:spacing w:before="360" w:after="40" w:line="216" w:lineRule="auto"/>
      <w:outlineLvl w:val="2"/>
    </w:pPr>
    <w:rPr>
      <w:rFonts w:ascii="IBM Plex Sans SemiBold" w:eastAsiaTheme="majorEastAsia" w:hAnsi="IBM Plex Sans SemiBold" w:cs="Times New Roman (Headings CS)"/>
      <w:b/>
      <w:color w:val="E31837"/>
      <w:spacing w:val="15"/>
      <w:sz w:val="24"/>
      <w:szCs w:val="24"/>
    </w:rPr>
  </w:style>
  <w:style w:type="paragraph" w:styleId="Heading4">
    <w:name w:val="heading 4"/>
    <w:basedOn w:val="Normal"/>
    <w:next w:val="Normal"/>
    <w:link w:val="Heading4Char"/>
    <w:uiPriority w:val="9"/>
    <w:unhideWhenUsed/>
    <w:qFormat/>
    <w:rsid w:val="009D503F"/>
    <w:pPr>
      <w:keepNext/>
      <w:keepLines/>
      <w:spacing w:before="360" w:after="40" w:line="216" w:lineRule="auto"/>
      <w:outlineLvl w:val="3"/>
    </w:pPr>
    <w:rPr>
      <w:rFonts w:asciiTheme="majorHAnsi" w:eastAsiaTheme="majorEastAsia" w:hAnsiTheme="majorHAnsi" w:cs="Times New Roman (Headings CS)"/>
      <w:iCs/>
      <w:sz w:val="24"/>
    </w:rPr>
  </w:style>
  <w:style w:type="paragraph" w:styleId="Heading5">
    <w:name w:val="heading 5"/>
    <w:basedOn w:val="Normal"/>
    <w:next w:val="Normal"/>
    <w:link w:val="Heading5Char"/>
    <w:uiPriority w:val="9"/>
    <w:semiHidden/>
    <w:unhideWhenUsed/>
    <w:qFormat/>
    <w:rsid w:val="008D739A"/>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674C"/>
    <w:rPr>
      <w:rFonts w:ascii="IBM Plex Sans SemiBold" w:eastAsiaTheme="majorEastAsia" w:hAnsi="IBM Plex Sans SemiBold" w:cstheme="majorBidi"/>
      <w:color w:val="E31837"/>
      <w:sz w:val="32"/>
      <w:szCs w:val="32"/>
    </w:rPr>
  </w:style>
  <w:style w:type="character" w:customStyle="1" w:styleId="Heading2Char">
    <w:name w:val="Heading 2 Char"/>
    <w:basedOn w:val="DefaultParagraphFont"/>
    <w:link w:val="Heading2"/>
    <w:uiPriority w:val="9"/>
    <w:rsid w:val="00D2674C"/>
    <w:rPr>
      <w:rFonts w:asciiTheme="majorHAnsi" w:eastAsiaTheme="majorEastAsia" w:hAnsiTheme="majorHAnsi" w:cstheme="majorBidi"/>
      <w:color w:val="E31837"/>
      <w:sz w:val="28"/>
      <w:szCs w:val="26"/>
    </w:rPr>
  </w:style>
  <w:style w:type="character" w:customStyle="1" w:styleId="Heading3Char">
    <w:name w:val="Heading 3 Char"/>
    <w:basedOn w:val="DefaultParagraphFont"/>
    <w:link w:val="Heading3"/>
    <w:uiPriority w:val="9"/>
    <w:rsid w:val="009E46A7"/>
    <w:rPr>
      <w:rFonts w:ascii="IBM Plex Sans SemiBold" w:eastAsiaTheme="majorEastAsia" w:hAnsi="IBM Plex Sans SemiBold" w:cs="Times New Roman (Headings CS)"/>
      <w:b/>
      <w:color w:val="E31837"/>
      <w:spacing w:val="15"/>
      <w:sz w:val="24"/>
      <w:szCs w:val="24"/>
    </w:rPr>
  </w:style>
  <w:style w:type="paragraph" w:styleId="Title">
    <w:name w:val="Title"/>
    <w:basedOn w:val="Normal"/>
    <w:next w:val="Normal"/>
    <w:link w:val="TitleChar"/>
    <w:uiPriority w:val="10"/>
    <w:qFormat/>
    <w:rsid w:val="00F9231F"/>
    <w:pPr>
      <w:spacing w:after="0" w:line="240" w:lineRule="auto"/>
      <w:contextualSpacing/>
    </w:pPr>
    <w:rPr>
      <w:rFonts w:asciiTheme="majorHAnsi" w:eastAsiaTheme="majorEastAsia" w:hAnsiTheme="majorHAnsi" w:cstheme="majorBidi"/>
      <w:color w:val="E13446" w:themeColor="accent1"/>
      <w:spacing w:val="-10"/>
      <w:kern w:val="28"/>
      <w:sz w:val="56"/>
      <w:szCs w:val="56"/>
    </w:rPr>
  </w:style>
  <w:style w:type="character" w:customStyle="1" w:styleId="TitleChar">
    <w:name w:val="Title Char"/>
    <w:basedOn w:val="DefaultParagraphFont"/>
    <w:link w:val="Title"/>
    <w:uiPriority w:val="10"/>
    <w:rsid w:val="00F9231F"/>
    <w:rPr>
      <w:rFonts w:asciiTheme="majorHAnsi" w:eastAsiaTheme="majorEastAsia" w:hAnsiTheme="majorHAnsi" w:cstheme="majorBidi"/>
      <w:color w:val="E13446" w:themeColor="accent1"/>
      <w:spacing w:val="-10"/>
      <w:kern w:val="28"/>
      <w:sz w:val="56"/>
      <w:szCs w:val="56"/>
    </w:rPr>
  </w:style>
  <w:style w:type="paragraph" w:styleId="TOCHeading">
    <w:name w:val="TOC Heading"/>
    <w:basedOn w:val="Heading1"/>
    <w:next w:val="Normal"/>
    <w:uiPriority w:val="39"/>
    <w:unhideWhenUsed/>
    <w:rsid w:val="00D81F7F"/>
    <w:pPr>
      <w:outlineLvl w:val="9"/>
    </w:pPr>
    <w:rPr>
      <w:lang w:val="en-US"/>
    </w:rPr>
  </w:style>
  <w:style w:type="paragraph" w:styleId="TOC1">
    <w:name w:val="toc 1"/>
    <w:basedOn w:val="Normal"/>
    <w:next w:val="Normal"/>
    <w:uiPriority w:val="39"/>
    <w:unhideWhenUsed/>
    <w:rsid w:val="00A62E1C"/>
    <w:pPr>
      <w:spacing w:after="100"/>
    </w:pPr>
  </w:style>
  <w:style w:type="paragraph" w:styleId="TOC2">
    <w:name w:val="toc 2"/>
    <w:basedOn w:val="Normal"/>
    <w:next w:val="Normal"/>
    <w:autoRedefine/>
    <w:uiPriority w:val="39"/>
    <w:unhideWhenUsed/>
    <w:rsid w:val="00A62E1C"/>
    <w:pPr>
      <w:spacing w:after="100"/>
      <w:ind w:left="220"/>
    </w:pPr>
  </w:style>
  <w:style w:type="paragraph" w:styleId="TOC3">
    <w:name w:val="toc 3"/>
    <w:basedOn w:val="Normal"/>
    <w:next w:val="Normal"/>
    <w:autoRedefine/>
    <w:uiPriority w:val="39"/>
    <w:unhideWhenUsed/>
    <w:rsid w:val="00A62E1C"/>
    <w:pPr>
      <w:spacing w:after="100"/>
      <w:ind w:left="440"/>
    </w:pPr>
  </w:style>
  <w:style w:type="character" w:styleId="Hyperlink">
    <w:name w:val="Hyperlink"/>
    <w:basedOn w:val="DefaultParagraphFont"/>
    <w:uiPriority w:val="99"/>
    <w:unhideWhenUsed/>
    <w:rsid w:val="00A62E1C"/>
    <w:rPr>
      <w:color w:val="E21E38" w:themeColor="hyperlink"/>
      <w:u w:val="single"/>
    </w:rPr>
  </w:style>
  <w:style w:type="paragraph" w:styleId="ListParagraph">
    <w:name w:val="List Paragraph"/>
    <w:basedOn w:val="Normal"/>
    <w:uiPriority w:val="34"/>
    <w:rsid w:val="00D05134"/>
    <w:pPr>
      <w:ind w:left="720"/>
      <w:contextualSpacing/>
    </w:pPr>
  </w:style>
  <w:style w:type="numbering" w:customStyle="1" w:styleId="YorkBulletedList">
    <w:name w:val="York Bulleted List"/>
    <w:uiPriority w:val="99"/>
    <w:rsid w:val="008D739A"/>
    <w:pPr>
      <w:numPr>
        <w:numId w:val="2"/>
      </w:numPr>
    </w:pPr>
  </w:style>
  <w:style w:type="paragraph" w:styleId="Caption">
    <w:name w:val="caption"/>
    <w:basedOn w:val="Normal"/>
    <w:next w:val="Normal"/>
    <w:uiPriority w:val="35"/>
    <w:unhideWhenUsed/>
    <w:qFormat/>
    <w:rsid w:val="00FC4345"/>
    <w:pPr>
      <w:spacing w:after="120" w:line="216" w:lineRule="auto"/>
    </w:pPr>
    <w:rPr>
      <w:rFonts w:ascii="IBM Plex Serif Light" w:hAnsi="IBM Plex Serif Light" w:cs="Times New Roman (Body CS)"/>
      <w:iCs/>
      <w:sz w:val="18"/>
      <w:szCs w:val="18"/>
    </w:rPr>
  </w:style>
  <w:style w:type="paragraph" w:styleId="Quote">
    <w:name w:val="Quote"/>
    <w:basedOn w:val="Normal"/>
    <w:next w:val="Normal"/>
    <w:link w:val="QuoteChar"/>
    <w:uiPriority w:val="29"/>
    <w:qFormat/>
    <w:rsid w:val="002E5DFC"/>
    <w:pPr>
      <w:spacing w:before="200"/>
      <w:ind w:left="864" w:right="864"/>
      <w:jc w:val="center"/>
    </w:pPr>
    <w:rPr>
      <w:rFonts w:ascii="IBM Plex Serif Light" w:hAnsi="IBM Plex Serif Light"/>
      <w:iCs/>
      <w:color w:val="404040" w:themeColor="text1" w:themeTint="BF"/>
    </w:rPr>
  </w:style>
  <w:style w:type="character" w:customStyle="1" w:styleId="QuoteChar">
    <w:name w:val="Quote Char"/>
    <w:basedOn w:val="DefaultParagraphFont"/>
    <w:link w:val="Quote"/>
    <w:uiPriority w:val="29"/>
    <w:rsid w:val="002E5DFC"/>
    <w:rPr>
      <w:rFonts w:ascii="IBM Plex Serif Light" w:hAnsi="IBM Plex Serif Light"/>
      <w:iCs/>
      <w:color w:val="404040" w:themeColor="text1" w:themeTint="BF"/>
    </w:rPr>
  </w:style>
  <w:style w:type="character" w:customStyle="1" w:styleId="Heading4Char">
    <w:name w:val="Heading 4 Char"/>
    <w:basedOn w:val="DefaultParagraphFont"/>
    <w:link w:val="Heading4"/>
    <w:uiPriority w:val="9"/>
    <w:rsid w:val="009D503F"/>
    <w:rPr>
      <w:rFonts w:asciiTheme="majorHAnsi" w:eastAsiaTheme="majorEastAsia" w:hAnsiTheme="majorHAnsi" w:cs="Times New Roman (Headings CS)"/>
      <w:iCs/>
      <w:sz w:val="24"/>
    </w:rPr>
  </w:style>
  <w:style w:type="paragraph" w:styleId="Subtitle">
    <w:name w:val="Subtitle"/>
    <w:basedOn w:val="Normal"/>
    <w:next w:val="Normal"/>
    <w:link w:val="SubtitleChar"/>
    <w:uiPriority w:val="11"/>
    <w:qFormat/>
    <w:rsid w:val="00E41C88"/>
    <w:pPr>
      <w:numPr>
        <w:ilvl w:val="1"/>
      </w:numPr>
    </w:pPr>
    <w:rPr>
      <w:rFonts w:asciiTheme="majorHAnsi" w:eastAsiaTheme="minorEastAsia" w:hAnsiTheme="majorHAnsi" w:cs="Times New Roman (Body CS)"/>
      <w:caps/>
      <w:color w:val="262626" w:themeColor="text1" w:themeTint="D9"/>
      <w:spacing w:val="14"/>
      <w:sz w:val="24"/>
    </w:rPr>
  </w:style>
  <w:style w:type="character" w:customStyle="1" w:styleId="SubtitleChar">
    <w:name w:val="Subtitle Char"/>
    <w:basedOn w:val="DefaultParagraphFont"/>
    <w:link w:val="Subtitle"/>
    <w:uiPriority w:val="11"/>
    <w:rsid w:val="00E41C88"/>
    <w:rPr>
      <w:rFonts w:asciiTheme="majorHAnsi" w:eastAsiaTheme="minorEastAsia" w:hAnsiTheme="majorHAnsi" w:cs="Times New Roman (Body CS)"/>
      <w:caps/>
      <w:color w:val="262626" w:themeColor="text1" w:themeTint="D9"/>
      <w:spacing w:val="14"/>
      <w:sz w:val="24"/>
    </w:rPr>
  </w:style>
  <w:style w:type="paragraph" w:styleId="IntenseQuote">
    <w:name w:val="Intense Quote"/>
    <w:basedOn w:val="Normal"/>
    <w:next w:val="Normal"/>
    <w:link w:val="IntenseQuoteChar"/>
    <w:uiPriority w:val="30"/>
    <w:qFormat/>
    <w:rsid w:val="003465F6"/>
    <w:pPr>
      <w:pBdr>
        <w:top w:val="single" w:sz="4" w:space="10" w:color="E13446" w:themeColor="accent1"/>
        <w:bottom w:val="single" w:sz="4" w:space="10" w:color="E13446" w:themeColor="accent1"/>
      </w:pBdr>
      <w:spacing w:before="360" w:after="360"/>
      <w:ind w:left="864" w:right="864"/>
      <w:jc w:val="center"/>
    </w:pPr>
    <w:rPr>
      <w:rFonts w:ascii="IBM Plex Serif" w:hAnsi="IBM Plex Serif"/>
      <w:iCs/>
      <w:color w:val="E13446" w:themeColor="accent1"/>
    </w:rPr>
  </w:style>
  <w:style w:type="character" w:customStyle="1" w:styleId="IntenseQuoteChar">
    <w:name w:val="Intense Quote Char"/>
    <w:basedOn w:val="DefaultParagraphFont"/>
    <w:link w:val="IntenseQuote"/>
    <w:uiPriority w:val="30"/>
    <w:rsid w:val="003465F6"/>
    <w:rPr>
      <w:rFonts w:ascii="IBM Plex Serif" w:hAnsi="IBM Plex Serif"/>
      <w:iCs/>
      <w:color w:val="E13446" w:themeColor="accent1"/>
    </w:rPr>
  </w:style>
  <w:style w:type="paragraph" w:customStyle="1" w:styleId="LongQuote">
    <w:name w:val="Long Quote"/>
    <w:basedOn w:val="Normal"/>
    <w:next w:val="Normal"/>
    <w:qFormat/>
    <w:rsid w:val="00C60A8A"/>
    <w:pPr>
      <w:ind w:left="720" w:right="720"/>
    </w:pPr>
    <w:rPr>
      <w:rFonts w:ascii="IBM Plex Serif Light" w:hAnsi="IBM Plex Serif Light"/>
      <w:noProof/>
    </w:rPr>
  </w:style>
  <w:style w:type="character" w:customStyle="1" w:styleId="Heading5Char">
    <w:name w:val="Heading 5 Char"/>
    <w:basedOn w:val="DefaultParagraphFont"/>
    <w:link w:val="Heading5"/>
    <w:uiPriority w:val="9"/>
    <w:semiHidden/>
    <w:rsid w:val="008D739A"/>
    <w:rPr>
      <w:rFonts w:asciiTheme="majorHAnsi" w:eastAsiaTheme="majorEastAsia" w:hAnsiTheme="majorHAnsi" w:cstheme="majorBidi"/>
      <w:color w:val="000000" w:themeColor="text1"/>
    </w:rPr>
  </w:style>
  <w:style w:type="character" w:styleId="Strong">
    <w:name w:val="Strong"/>
    <w:basedOn w:val="DefaultParagraphFont"/>
    <w:uiPriority w:val="22"/>
    <w:qFormat/>
    <w:rsid w:val="00C83B0E"/>
    <w:rPr>
      <w:rFonts w:ascii="IBM Plex Sans SemiBold" w:hAnsi="IBM Plex Sans SemiBold"/>
      <w:b w:val="0"/>
      <w:bCs/>
    </w:rPr>
  </w:style>
  <w:style w:type="character" w:styleId="SubtleEmphasis">
    <w:name w:val="Subtle Emphasis"/>
    <w:basedOn w:val="DefaultParagraphFont"/>
    <w:uiPriority w:val="19"/>
    <w:qFormat/>
    <w:rsid w:val="00D36FE3"/>
    <w:rPr>
      <w:i/>
      <w:iCs/>
      <w:color w:val="404040" w:themeColor="text1" w:themeTint="BF"/>
    </w:rPr>
  </w:style>
  <w:style w:type="character" w:styleId="Emphasis">
    <w:name w:val="Emphasis"/>
    <w:basedOn w:val="DefaultParagraphFont"/>
    <w:uiPriority w:val="20"/>
    <w:qFormat/>
    <w:rsid w:val="00D36FE3"/>
    <w:rPr>
      <w:i/>
      <w:iCs/>
    </w:rPr>
  </w:style>
  <w:style w:type="character" w:styleId="IntenseEmphasis">
    <w:name w:val="Intense Emphasis"/>
    <w:basedOn w:val="DefaultParagraphFont"/>
    <w:uiPriority w:val="21"/>
    <w:qFormat/>
    <w:rsid w:val="00E20D36"/>
    <w:rPr>
      <w:b/>
      <w:i/>
      <w:iCs/>
      <w:color w:val="E13446" w:themeColor="accent1"/>
    </w:rPr>
  </w:style>
  <w:style w:type="character" w:styleId="SubtleReference">
    <w:name w:val="Subtle Reference"/>
    <w:basedOn w:val="DefaultParagraphFont"/>
    <w:uiPriority w:val="31"/>
    <w:qFormat/>
    <w:rsid w:val="007451B0"/>
    <w:rPr>
      <w:caps/>
      <w:smallCaps w:val="0"/>
      <w:color w:val="5A5A5A" w:themeColor="text1" w:themeTint="A5"/>
      <w:lang w:val="fr-CA"/>
    </w:rPr>
  </w:style>
  <w:style w:type="character" w:styleId="IntenseReference">
    <w:name w:val="Intense Reference"/>
    <w:basedOn w:val="DefaultParagraphFont"/>
    <w:uiPriority w:val="32"/>
    <w:rsid w:val="007451B0"/>
    <w:rPr>
      <w:b/>
      <w:bCs/>
      <w:caps/>
      <w:smallCaps w:val="0"/>
      <w:color w:val="E13446" w:themeColor="accent1"/>
      <w:spacing w:val="5"/>
    </w:rPr>
  </w:style>
  <w:style w:type="character" w:styleId="BookTitle">
    <w:name w:val="Book Title"/>
    <w:basedOn w:val="DefaultParagraphFont"/>
    <w:uiPriority w:val="33"/>
    <w:qFormat/>
    <w:rsid w:val="007F770F"/>
    <w:rPr>
      <w:rFonts w:ascii="IBM Plex Sans Medium" w:hAnsi="IBM Plex Sans Medium"/>
      <w:b w:val="0"/>
      <w:bCs/>
      <w:i/>
      <w:iCs/>
      <w:spacing w:val="5"/>
    </w:rPr>
  </w:style>
  <w:style w:type="paragraph" w:styleId="NoSpacing">
    <w:name w:val="No Spacing"/>
    <w:uiPriority w:val="1"/>
    <w:qFormat/>
    <w:rsid w:val="00242AC5"/>
    <w:pPr>
      <w:spacing w:after="0" w:line="240" w:lineRule="auto"/>
    </w:pPr>
  </w:style>
  <w:style w:type="table" w:styleId="TableGrid">
    <w:name w:val="Table Grid"/>
    <w:basedOn w:val="TableNormal"/>
    <w:uiPriority w:val="39"/>
    <w:rsid w:val="000017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3-Accent1">
    <w:name w:val="List Table 3 Accent 1"/>
    <w:basedOn w:val="TableNormal"/>
    <w:uiPriority w:val="48"/>
    <w:rsid w:val="00891C5D"/>
    <w:pPr>
      <w:spacing w:after="0" w:line="216" w:lineRule="auto"/>
      <w:contextualSpacing/>
    </w:pPr>
    <w:tblPr>
      <w:tblStyleRowBandSize w:val="1"/>
      <w:tblStyleColBandSize w:val="1"/>
      <w:tblBorders>
        <w:top w:val="single" w:sz="4" w:space="0" w:color="686361" w:themeColor="accent2"/>
        <w:left w:val="single" w:sz="4" w:space="0" w:color="686361" w:themeColor="accent2"/>
        <w:bottom w:val="single" w:sz="4" w:space="0" w:color="686361" w:themeColor="accent2"/>
        <w:right w:val="single" w:sz="4" w:space="0" w:color="686361" w:themeColor="accent2"/>
        <w:insideH w:val="single" w:sz="6" w:space="0" w:color="686361" w:themeColor="accent2"/>
        <w:insideV w:val="single" w:sz="6" w:space="0" w:color="686361" w:themeColor="accent2"/>
      </w:tblBorders>
      <w:tblCellMar>
        <w:top w:w="108" w:type="dxa"/>
      </w:tblCellMar>
    </w:tblPr>
    <w:trPr>
      <w:cantSplit/>
    </w:trPr>
    <w:tcPr>
      <w:tcMar>
        <w:top w:w="108" w:type="dxa"/>
        <w:bottom w:w="113" w:type="dxa"/>
      </w:tcMar>
      <w:vAlign w:val="center"/>
    </w:tcPr>
    <w:tblStylePr w:type="firstRow">
      <w:rPr>
        <w:rFonts w:asciiTheme="majorHAnsi" w:hAnsiTheme="majorHAnsi"/>
        <w:b w:val="0"/>
        <w:bCs/>
        <w:color w:val="FFFFFF" w:themeColor="background1"/>
      </w:rPr>
      <w:tblPr/>
      <w:trPr>
        <w:cantSplit w:val="0"/>
        <w:tblHeader/>
      </w:trPr>
      <w:tcPr>
        <w:shd w:val="clear" w:color="auto" w:fill="E13446" w:themeFill="accent1"/>
      </w:tcPr>
    </w:tblStylePr>
    <w:tblStylePr w:type="lastRow">
      <w:rPr>
        <w:rFonts w:asciiTheme="majorHAnsi" w:hAnsiTheme="majorHAnsi"/>
        <w:b w:val="0"/>
        <w:bCs/>
      </w:rPr>
      <w:tblPr/>
      <w:tcPr>
        <w:tcBorders>
          <w:top w:val="double" w:sz="4" w:space="0" w:color="E13446" w:themeColor="accent1"/>
        </w:tcBorders>
        <w:shd w:val="clear" w:color="auto" w:fill="FFFFFF" w:themeFill="background1"/>
      </w:tcPr>
    </w:tblStylePr>
    <w:tblStylePr w:type="firstCol">
      <w:rPr>
        <w:rFonts w:asciiTheme="majorHAnsi" w:hAnsiTheme="majorHAnsi"/>
        <w:b w:val="0"/>
        <w:bCs/>
      </w:rPr>
      <w:tblPr/>
      <w:tcPr>
        <w:tcBorders>
          <w:right w:val="nil"/>
        </w:tcBorders>
        <w:shd w:val="clear" w:color="auto" w:fill="FFFFFF" w:themeFill="background1"/>
      </w:tcPr>
    </w:tblStylePr>
    <w:tblStylePr w:type="lastCol">
      <w:rPr>
        <w:b w:val="0"/>
        <w:bCs/>
      </w:rPr>
      <w:tblPr/>
      <w:tcPr>
        <w:tcBorders>
          <w:left w:val="nil"/>
        </w:tcBorders>
        <w:shd w:val="clear" w:color="auto" w:fill="FFFFFF" w:themeFill="background1"/>
      </w:tcPr>
    </w:tblStylePr>
    <w:tblStylePr w:type="band1Vert">
      <w:tblPr/>
      <w:tcPr>
        <w:tcBorders>
          <w:left w:val="single" w:sz="4" w:space="0" w:color="auto"/>
          <w:right w:val="single" w:sz="4" w:space="0" w:color="auto"/>
        </w:tcBorders>
      </w:tcPr>
    </w:tblStylePr>
    <w:tblStylePr w:type="band1Horz">
      <w:tblPr/>
      <w:tcPr>
        <w:tcBorders>
          <w:top w:val="single" w:sz="4" w:space="0" w:color="auto"/>
          <w:bottom w:val="single" w:sz="4" w:space="0" w:color="auto"/>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13446" w:themeColor="accent1"/>
          <w:left w:val="nil"/>
        </w:tcBorders>
      </w:tcPr>
    </w:tblStylePr>
    <w:tblStylePr w:type="swCell">
      <w:tblPr/>
      <w:tcPr>
        <w:tcBorders>
          <w:top w:val="double" w:sz="4" w:space="0" w:color="E13446" w:themeColor="accent1"/>
          <w:right w:val="nil"/>
        </w:tcBorders>
      </w:tcPr>
    </w:tblStylePr>
  </w:style>
  <w:style w:type="table" w:styleId="ListTable3">
    <w:name w:val="List Table 3"/>
    <w:basedOn w:val="TableNormal"/>
    <w:uiPriority w:val="48"/>
    <w:rsid w:val="004359B0"/>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PlainTable1">
    <w:name w:val="Plain Table 1"/>
    <w:basedOn w:val="TableNormal"/>
    <w:uiPriority w:val="41"/>
    <w:rsid w:val="006C0DC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6C0DC3"/>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Header">
    <w:name w:val="header"/>
    <w:basedOn w:val="Normal"/>
    <w:link w:val="HeaderChar"/>
    <w:uiPriority w:val="99"/>
    <w:unhideWhenUsed/>
    <w:rsid w:val="00D55C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5C28"/>
  </w:style>
  <w:style w:type="paragraph" w:styleId="Footer">
    <w:name w:val="footer"/>
    <w:basedOn w:val="Normal"/>
    <w:link w:val="FooterChar"/>
    <w:uiPriority w:val="99"/>
    <w:unhideWhenUsed/>
    <w:rsid w:val="00D55C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5C28"/>
  </w:style>
  <w:style w:type="paragraph" w:styleId="FootnoteText">
    <w:name w:val="footnote text"/>
    <w:basedOn w:val="Normal"/>
    <w:link w:val="FootnoteTextChar"/>
    <w:uiPriority w:val="99"/>
    <w:unhideWhenUsed/>
    <w:rsid w:val="00EA528B"/>
    <w:pPr>
      <w:spacing w:after="0" w:line="240" w:lineRule="auto"/>
    </w:pPr>
    <w:rPr>
      <w:sz w:val="20"/>
      <w:szCs w:val="20"/>
    </w:rPr>
  </w:style>
  <w:style w:type="character" w:customStyle="1" w:styleId="FootnoteTextChar">
    <w:name w:val="Footnote Text Char"/>
    <w:basedOn w:val="DefaultParagraphFont"/>
    <w:link w:val="FootnoteText"/>
    <w:uiPriority w:val="99"/>
    <w:rsid w:val="00EA528B"/>
    <w:rPr>
      <w:sz w:val="20"/>
      <w:szCs w:val="20"/>
    </w:rPr>
  </w:style>
  <w:style w:type="character" w:styleId="FootnoteReference">
    <w:name w:val="footnote reference"/>
    <w:basedOn w:val="DefaultParagraphFont"/>
    <w:uiPriority w:val="99"/>
    <w:unhideWhenUsed/>
    <w:rsid w:val="00EA528B"/>
    <w:rPr>
      <w:vertAlign w:val="superscript"/>
    </w:rPr>
  </w:style>
  <w:style w:type="character" w:styleId="UnresolvedMention">
    <w:name w:val="Unresolved Mention"/>
    <w:basedOn w:val="DefaultParagraphFont"/>
    <w:uiPriority w:val="99"/>
    <w:semiHidden/>
    <w:unhideWhenUsed/>
    <w:rsid w:val="00EA528B"/>
    <w:rPr>
      <w:color w:val="605E5C"/>
      <w:shd w:val="clear" w:color="auto" w:fill="E1DFDD"/>
    </w:rPr>
  </w:style>
  <w:style w:type="numbering" w:customStyle="1" w:styleId="YorkSolidWhiteList">
    <w:name w:val="York Solid White List"/>
    <w:uiPriority w:val="99"/>
    <w:rsid w:val="00D85263"/>
    <w:pPr>
      <w:numPr>
        <w:numId w:val="17"/>
      </w:numPr>
    </w:pPr>
  </w:style>
  <w:style w:type="character" w:styleId="FollowedHyperlink">
    <w:name w:val="FollowedHyperlink"/>
    <w:basedOn w:val="DefaultParagraphFont"/>
    <w:uiPriority w:val="99"/>
    <w:semiHidden/>
    <w:unhideWhenUsed/>
    <w:rsid w:val="00F239B4"/>
    <w:rPr>
      <w:color w:val="7F1516" w:themeColor="followedHyperlink"/>
      <w:u w:val="single"/>
    </w:rPr>
  </w:style>
  <w:style w:type="table" w:styleId="TableGridLight">
    <w:name w:val="Grid Table Light"/>
    <w:basedOn w:val="TableNormal"/>
    <w:uiPriority w:val="40"/>
    <w:rsid w:val="00BC576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GridTable4-Accent1">
    <w:name w:val="Grid Table 4 Accent 1"/>
    <w:basedOn w:val="TableNormal"/>
    <w:uiPriority w:val="49"/>
    <w:rsid w:val="0065110F"/>
    <w:pPr>
      <w:spacing w:after="0" w:line="240" w:lineRule="auto"/>
    </w:pPr>
    <w:tblPr>
      <w:tblStyleRowBandSize w:val="1"/>
      <w:tblStyleColBandSize w:val="1"/>
      <w:tblBorders>
        <w:top w:val="single" w:sz="4" w:space="0" w:color="ED858F" w:themeColor="accent1" w:themeTint="99"/>
        <w:left w:val="single" w:sz="4" w:space="0" w:color="ED858F" w:themeColor="accent1" w:themeTint="99"/>
        <w:bottom w:val="single" w:sz="4" w:space="0" w:color="ED858F" w:themeColor="accent1" w:themeTint="99"/>
        <w:right w:val="single" w:sz="4" w:space="0" w:color="ED858F" w:themeColor="accent1" w:themeTint="99"/>
        <w:insideH w:val="single" w:sz="4" w:space="0" w:color="ED858F" w:themeColor="accent1" w:themeTint="99"/>
        <w:insideV w:val="single" w:sz="4" w:space="0" w:color="ED858F" w:themeColor="accent1" w:themeTint="99"/>
      </w:tblBorders>
    </w:tblPr>
    <w:tblStylePr w:type="firstRow">
      <w:rPr>
        <w:b/>
        <w:bCs/>
        <w:color w:val="FFFFFF" w:themeColor="background1"/>
      </w:rPr>
      <w:tblPr/>
      <w:tcPr>
        <w:tcBorders>
          <w:top w:val="single" w:sz="4" w:space="0" w:color="E13446" w:themeColor="accent1"/>
          <w:left w:val="single" w:sz="4" w:space="0" w:color="E13446" w:themeColor="accent1"/>
          <w:bottom w:val="single" w:sz="4" w:space="0" w:color="E13446" w:themeColor="accent1"/>
          <w:right w:val="single" w:sz="4" w:space="0" w:color="E13446" w:themeColor="accent1"/>
          <w:insideH w:val="nil"/>
          <w:insideV w:val="nil"/>
        </w:tcBorders>
        <w:shd w:val="clear" w:color="auto" w:fill="E13446" w:themeFill="accent1"/>
      </w:tcPr>
    </w:tblStylePr>
    <w:tblStylePr w:type="lastRow">
      <w:rPr>
        <w:b/>
        <w:bCs/>
      </w:rPr>
      <w:tblPr/>
      <w:tcPr>
        <w:tcBorders>
          <w:top w:val="double" w:sz="4" w:space="0" w:color="E13446" w:themeColor="accent1"/>
        </w:tcBorders>
      </w:tcPr>
    </w:tblStylePr>
    <w:tblStylePr w:type="firstCol">
      <w:rPr>
        <w:b/>
        <w:bCs/>
      </w:rPr>
    </w:tblStylePr>
    <w:tblStylePr w:type="lastCol">
      <w:rPr>
        <w:b/>
        <w:bCs/>
      </w:rPr>
    </w:tblStylePr>
    <w:tblStylePr w:type="band1Vert">
      <w:tblPr/>
      <w:tcPr>
        <w:shd w:val="clear" w:color="auto" w:fill="F9D6D9" w:themeFill="accent1" w:themeFillTint="33"/>
      </w:tcPr>
    </w:tblStylePr>
    <w:tblStylePr w:type="band1Horz">
      <w:tblPr/>
      <w:tcPr>
        <w:shd w:val="clear" w:color="auto" w:fill="F9D6D9" w:themeFill="accent1" w:themeFillTint="33"/>
      </w:tcPr>
    </w:tblStylePr>
  </w:style>
  <w:style w:type="paragraph" w:styleId="Revision">
    <w:name w:val="Revision"/>
    <w:hidden/>
    <w:uiPriority w:val="99"/>
    <w:semiHidden/>
    <w:rsid w:val="00941CC5"/>
    <w:pPr>
      <w:spacing w:after="0" w:line="240" w:lineRule="auto"/>
    </w:pPr>
  </w:style>
  <w:style w:type="table" w:styleId="ListTable4-Accent2">
    <w:name w:val="List Table 4 Accent 2"/>
    <w:basedOn w:val="TableNormal"/>
    <w:uiPriority w:val="49"/>
    <w:rsid w:val="00B96BFD"/>
    <w:pPr>
      <w:spacing w:after="0" w:line="240" w:lineRule="auto"/>
    </w:pPr>
    <w:tblPr>
      <w:tblStyleRowBandSize w:val="1"/>
      <w:tblStyleColBandSize w:val="1"/>
      <w:tblBorders>
        <w:top w:val="single" w:sz="4" w:space="0" w:color="A5A09E" w:themeColor="accent2" w:themeTint="99"/>
        <w:left w:val="single" w:sz="4" w:space="0" w:color="A5A09E" w:themeColor="accent2" w:themeTint="99"/>
        <w:bottom w:val="single" w:sz="4" w:space="0" w:color="A5A09E" w:themeColor="accent2" w:themeTint="99"/>
        <w:right w:val="single" w:sz="4" w:space="0" w:color="A5A09E" w:themeColor="accent2" w:themeTint="99"/>
        <w:insideH w:val="single" w:sz="4" w:space="0" w:color="A5A09E" w:themeColor="accent2" w:themeTint="99"/>
      </w:tblBorders>
    </w:tblPr>
    <w:tblStylePr w:type="firstRow">
      <w:rPr>
        <w:b/>
        <w:bCs/>
        <w:color w:val="FFFFFF" w:themeColor="background1"/>
      </w:rPr>
      <w:tblPr/>
      <w:tcPr>
        <w:tcBorders>
          <w:top w:val="single" w:sz="4" w:space="0" w:color="686361" w:themeColor="accent2"/>
          <w:left w:val="single" w:sz="4" w:space="0" w:color="686361" w:themeColor="accent2"/>
          <w:bottom w:val="single" w:sz="4" w:space="0" w:color="686361" w:themeColor="accent2"/>
          <w:right w:val="single" w:sz="4" w:space="0" w:color="686361" w:themeColor="accent2"/>
          <w:insideH w:val="nil"/>
        </w:tcBorders>
        <w:shd w:val="clear" w:color="auto" w:fill="686361" w:themeFill="accent2"/>
      </w:tcPr>
    </w:tblStylePr>
    <w:tblStylePr w:type="lastRow">
      <w:rPr>
        <w:b/>
        <w:bCs/>
      </w:rPr>
      <w:tblPr/>
      <w:tcPr>
        <w:tcBorders>
          <w:top w:val="double" w:sz="4" w:space="0" w:color="A5A09E" w:themeColor="accent2" w:themeTint="99"/>
        </w:tcBorders>
      </w:tcPr>
    </w:tblStylePr>
    <w:tblStylePr w:type="firstCol">
      <w:rPr>
        <w:b/>
        <w:bCs/>
      </w:rPr>
    </w:tblStylePr>
    <w:tblStylePr w:type="lastCol">
      <w:rPr>
        <w:b/>
        <w:bCs/>
      </w:rPr>
    </w:tblStylePr>
    <w:tblStylePr w:type="band1Vert">
      <w:tblPr/>
      <w:tcPr>
        <w:shd w:val="clear" w:color="auto" w:fill="E1DFDE" w:themeFill="accent2" w:themeFillTint="33"/>
      </w:tcPr>
    </w:tblStylePr>
    <w:tblStylePr w:type="band1Horz">
      <w:tblPr/>
      <w:tcPr>
        <w:shd w:val="clear" w:color="auto" w:fill="E1DFDE" w:themeFill="accent2" w:themeFillTint="33"/>
      </w:tcPr>
    </w:tblStylePr>
  </w:style>
  <w:style w:type="character" w:styleId="CommentReference">
    <w:name w:val="annotation reference"/>
    <w:basedOn w:val="DefaultParagraphFont"/>
    <w:uiPriority w:val="99"/>
    <w:semiHidden/>
    <w:unhideWhenUsed/>
    <w:rsid w:val="00432FBF"/>
    <w:rPr>
      <w:sz w:val="16"/>
      <w:szCs w:val="16"/>
    </w:rPr>
  </w:style>
  <w:style w:type="paragraph" w:styleId="CommentText">
    <w:name w:val="annotation text"/>
    <w:basedOn w:val="Normal"/>
    <w:link w:val="CommentTextChar"/>
    <w:uiPriority w:val="99"/>
    <w:unhideWhenUsed/>
    <w:rsid w:val="00432FBF"/>
    <w:pPr>
      <w:spacing w:line="240" w:lineRule="auto"/>
    </w:pPr>
    <w:rPr>
      <w:sz w:val="20"/>
      <w:szCs w:val="20"/>
    </w:rPr>
  </w:style>
  <w:style w:type="character" w:customStyle="1" w:styleId="CommentTextChar">
    <w:name w:val="Comment Text Char"/>
    <w:basedOn w:val="DefaultParagraphFont"/>
    <w:link w:val="CommentText"/>
    <w:uiPriority w:val="99"/>
    <w:rsid w:val="00432FBF"/>
    <w:rPr>
      <w:sz w:val="20"/>
      <w:szCs w:val="20"/>
    </w:rPr>
  </w:style>
  <w:style w:type="paragraph" w:styleId="CommentSubject">
    <w:name w:val="annotation subject"/>
    <w:basedOn w:val="CommentText"/>
    <w:next w:val="CommentText"/>
    <w:link w:val="CommentSubjectChar"/>
    <w:uiPriority w:val="99"/>
    <w:semiHidden/>
    <w:unhideWhenUsed/>
    <w:rsid w:val="00432FBF"/>
    <w:rPr>
      <w:b/>
      <w:bCs/>
    </w:rPr>
  </w:style>
  <w:style w:type="character" w:customStyle="1" w:styleId="CommentSubjectChar">
    <w:name w:val="Comment Subject Char"/>
    <w:basedOn w:val="CommentTextChar"/>
    <w:link w:val="CommentSubject"/>
    <w:uiPriority w:val="99"/>
    <w:semiHidden/>
    <w:rsid w:val="00432FB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34209">
      <w:bodyDiv w:val="1"/>
      <w:marLeft w:val="0"/>
      <w:marRight w:val="0"/>
      <w:marTop w:val="0"/>
      <w:marBottom w:val="0"/>
      <w:divBdr>
        <w:top w:val="none" w:sz="0" w:space="0" w:color="auto"/>
        <w:left w:val="none" w:sz="0" w:space="0" w:color="auto"/>
        <w:bottom w:val="none" w:sz="0" w:space="0" w:color="auto"/>
        <w:right w:val="none" w:sz="0" w:space="0" w:color="auto"/>
      </w:divBdr>
    </w:div>
    <w:div w:id="621036761">
      <w:bodyDiv w:val="1"/>
      <w:marLeft w:val="0"/>
      <w:marRight w:val="0"/>
      <w:marTop w:val="0"/>
      <w:marBottom w:val="0"/>
      <w:divBdr>
        <w:top w:val="none" w:sz="0" w:space="0" w:color="auto"/>
        <w:left w:val="none" w:sz="0" w:space="0" w:color="auto"/>
        <w:bottom w:val="none" w:sz="0" w:space="0" w:color="auto"/>
        <w:right w:val="none" w:sz="0" w:space="0" w:color="auto"/>
      </w:divBdr>
    </w:div>
    <w:div w:id="2110079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spark.library.yorku.ca/creating-bibliographies-citing-sources-part-of-academic-culture/" TargetMode="External"/><Relationship Id="rId21" Type="http://schemas.openxmlformats.org/officeDocument/2006/relationships/hyperlink" Target="https://www.yorku.ca/uit/student-services/" TargetMode="External"/><Relationship Id="rId34" Type="http://schemas.openxmlformats.org/officeDocument/2006/relationships/hyperlink" Target="https://www.yorku.ca/laps/decisions-petitions/academic-honesty/" TargetMode="External"/><Relationship Id="rId42" Type="http://schemas.openxmlformats.org/officeDocument/2006/relationships/hyperlink" Target="https://secure.students.yorku.ca/pdf/religious-accommodation-agreement-final-examinations.pdf" TargetMode="External"/><Relationship Id="rId47" Type="http://schemas.openxmlformats.org/officeDocument/2006/relationships/hyperlink" Target="https://registrar.yorku.ca/exams/tipsheet" TargetMode="External"/><Relationship Id="rId50" Type="http://schemas.openxmlformats.org/officeDocument/2006/relationships/hyperlink" Target="https://www.yorku.ca/laps/support/academic-advising/" TargetMode="External"/><Relationship Id="rId55" Type="http://schemas.openxmlformats.org/officeDocument/2006/relationships/hyperlink" Target="https://www.yorku.ca/laps/writing-centre/" TargetMode="External"/><Relationship Id="rId63" Type="http://schemas.openxmlformats.org/officeDocument/2006/relationships/hyperlink" Target="https://www.yorku.ca/laps/colleges/support-services/peer-mentorship/"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uit.yorku.ca/wp-content/uploads/sites/5/2020/04/Zoom@YorkU-Best-Practicesv2.pdf" TargetMode="External"/><Relationship Id="rId29" Type="http://schemas.openxmlformats.org/officeDocument/2006/relationships/hyperlink" Target="https://students.yorku.ca/oscr/the-code" TargetMode="External"/><Relationship Id="rId11" Type="http://schemas.openxmlformats.org/officeDocument/2006/relationships/footer" Target="footer1.xml"/><Relationship Id="rId24" Type="http://schemas.openxmlformats.org/officeDocument/2006/relationships/hyperlink" Target="https://www.library.yorku.ca/web/ask-services/" TargetMode="External"/><Relationship Id="rId32" Type="http://schemas.openxmlformats.org/officeDocument/2006/relationships/hyperlink" Target="https://www.yorku.ca/secretariat/policies/policies/academic-conduct-policy-and-procedures/" TargetMode="External"/><Relationship Id="rId37" Type="http://schemas.openxmlformats.org/officeDocument/2006/relationships/hyperlink" Target="https://www.yorku.ca/unit/vpacad/academic-integrity/ai-technology-academic-integrity/" TargetMode="External"/><Relationship Id="rId40" Type="http://schemas.openxmlformats.org/officeDocument/2006/relationships/hyperlink" Target="https://altexams.students.yorku.ca/" TargetMode="External"/><Relationship Id="rId45" Type="http://schemas.openxmlformats.org/officeDocument/2006/relationships/hyperlink" Target="https://www.yorku.ca/yucard/" TargetMode="External"/><Relationship Id="rId53" Type="http://schemas.openxmlformats.org/officeDocument/2006/relationships/hyperlink" Target="https://www.yorku.ca/laps/support/pass-program/" TargetMode="External"/><Relationship Id="rId58" Type="http://schemas.openxmlformats.org/officeDocument/2006/relationships/hyperlink" Target="https://www.yorku.ca/scld/learning-skills/" TargetMode="External"/><Relationship Id="rId66" Type="http://schemas.openxmlformats.org/officeDocument/2006/relationships/fontTable" Target="fontTable.xml"/><Relationship Id="rId5" Type="http://schemas.openxmlformats.org/officeDocument/2006/relationships/numbering" Target="numbering.xml"/><Relationship Id="rId61" Type="http://schemas.openxmlformats.org/officeDocument/2006/relationships/hyperlink" Target="https://students.yorku.ca/oscr" TargetMode="External"/><Relationship Id="rId19" Type="http://schemas.openxmlformats.org/officeDocument/2006/relationships/hyperlink" Target="https://www.yorku.ca/scld/remote-learning/" TargetMode="External"/><Relationship Id="rId14" Type="http://schemas.openxmlformats.org/officeDocument/2006/relationships/hyperlink" Target="https://www.yorku.ca/laps/land-acknowledgement/" TargetMode="External"/><Relationship Id="rId22" Type="http://schemas.openxmlformats.org/officeDocument/2006/relationships/hyperlink" Target="mailto:askit@yorku.ca" TargetMode="External"/><Relationship Id="rId27" Type="http://schemas.openxmlformats.org/officeDocument/2006/relationships/hyperlink" Target="https://calendars.students.yorku.ca/2025-2026/grades-and-grading-schemes" TargetMode="External"/><Relationship Id="rId30" Type="http://schemas.openxmlformats.org/officeDocument/2006/relationships/hyperlink" Target="https://www.yorku.ca/secretariat/policies/policies/academic-accommodation-for-students-with-disabilities-guidelines-procedures-and-definitions/" TargetMode="External"/><Relationship Id="rId35" Type="http://schemas.openxmlformats.org/officeDocument/2006/relationships/hyperlink" Target="https://www.yorku.ca/unit/vpacad/academic-integrity/students/" TargetMode="External"/><Relationship Id="rId43" Type="http://schemas.openxmlformats.org/officeDocument/2006/relationships/hyperlink" Target="https://lthelp.yorku.ca/accessing-eclass/absence-reporting-students" TargetMode="External"/><Relationship Id="rId48" Type="http://schemas.openxmlformats.org/officeDocument/2006/relationships/hyperlink" Target="https://www.yorku.ca/secretariat/policies/policies/code-of-student-rights-and-responsibilities-presidential-regulation/" TargetMode="External"/><Relationship Id="rId56" Type="http://schemas.openxmlformats.org/officeDocument/2006/relationships/hyperlink" Target="https://aboriginal.info.yorku.ca/" TargetMode="External"/><Relationship Id="rId64" Type="http://schemas.openxmlformats.org/officeDocument/2006/relationships/hyperlink" Target="https://www.yorku.ca/safety/gosafe/" TargetMode="External"/><Relationship Id="rId8" Type="http://schemas.openxmlformats.org/officeDocument/2006/relationships/webSettings" Target="webSettings.xml"/><Relationship Id="rId51" Type="http://schemas.openxmlformats.org/officeDocument/2006/relationships/hyperlink" Target="https://students.yorku.ca/accessibility" TargetMode="Externa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hyperlink" Target="https://uit.yorku.ca/faculty-staff-services/wp-content/uploads/sites/3/2012/02/Zoom@YorkU-User-Reference-Guide.pdf" TargetMode="External"/><Relationship Id="rId25" Type="http://schemas.openxmlformats.org/officeDocument/2006/relationships/hyperlink" Target="https://www.yorku.ca/laps/writing-centre/" TargetMode="External"/><Relationship Id="rId33" Type="http://schemas.openxmlformats.org/officeDocument/2006/relationships/hyperlink" Target="https://spark.library.yorku.ca/academic-integrity-introduction/" TargetMode="External"/><Relationship Id="rId38" Type="http://schemas.openxmlformats.org/officeDocument/2006/relationships/hyperlink" Target="https://www.turnitin.com" TargetMode="External"/><Relationship Id="rId46" Type="http://schemas.openxmlformats.org/officeDocument/2006/relationships/hyperlink" Target="https://www.yorku.ca/secretariat/policies/policies/conduct-of-examinations-policy-guidelines/" TargetMode="External"/><Relationship Id="rId59" Type="http://schemas.openxmlformats.org/officeDocument/2006/relationships/hyperlink" Target="https://learningcommons.yorku.ca/" TargetMode="External"/><Relationship Id="rId67" Type="http://schemas.openxmlformats.org/officeDocument/2006/relationships/theme" Target="theme/theme1.xml"/><Relationship Id="rId20" Type="http://schemas.openxmlformats.org/officeDocument/2006/relationships/hyperlink" Target="https://www.speedtest.net/" TargetMode="External"/><Relationship Id="rId41" Type="http://schemas.openxmlformats.org/officeDocument/2006/relationships/hyperlink" Target="https://www.yorku.ca/secretariat/policies/policies/academic-accommodation-for-students-religious-observances-policy-guidelines-and-procedures/" TargetMode="External"/><Relationship Id="rId54" Type="http://schemas.openxmlformats.org/officeDocument/2006/relationships/hyperlink" Target="https://www.yorku.ca/laps/snack/" TargetMode="External"/><Relationship Id="rId62" Type="http://schemas.openxmlformats.org/officeDocument/2006/relationships/hyperlink" Target="https://students.yorku.ca/oscr/the-code"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lthelp.yorku.ca/student-guide-to-eclass" TargetMode="External"/><Relationship Id="rId23" Type="http://schemas.openxmlformats.org/officeDocument/2006/relationships/hyperlink" Target="https://learningcommons.yorku.ca/i-need-to-cite-and-reference/" TargetMode="External"/><Relationship Id="rId28" Type="http://schemas.openxmlformats.org/officeDocument/2006/relationships/hyperlink" Target="https://registrar.yorku.ca/enrol/dates" TargetMode="External"/><Relationship Id="rId36" Type="http://schemas.openxmlformats.org/officeDocument/2006/relationships/hyperlink" Target="https://www.yorku.ca/secretariat/policies/policies/academic-conduct-policy-and-procedures/" TargetMode="External"/><Relationship Id="rId49" Type="http://schemas.openxmlformats.org/officeDocument/2006/relationships/hyperlink" Target="https://www.yorku.ca/secretariat/policies/policies/academic-conduct-policy-and-procedures/" TargetMode="External"/><Relationship Id="rId57" Type="http://schemas.openxmlformats.org/officeDocument/2006/relationships/hyperlink" Target="https://www.yorku.ca/laps/eslolc/" TargetMode="External"/><Relationship Id="rId10" Type="http://schemas.openxmlformats.org/officeDocument/2006/relationships/endnotes" Target="endnotes.xml"/><Relationship Id="rId31" Type="http://schemas.openxmlformats.org/officeDocument/2006/relationships/hyperlink" Target="https://www.yorku.ca/laps/support/" TargetMode="External"/><Relationship Id="rId44" Type="http://schemas.openxmlformats.org/officeDocument/2006/relationships/hyperlink" Target="https://www.yorku.ca/secretariat/policies/policies/academic-consideration-for-missed-course-work-policy-on/" TargetMode="External"/><Relationship Id="rId52" Type="http://schemas.openxmlformats.org/officeDocument/2006/relationships/hyperlink" Target="https://students.yorku.ca/counselling" TargetMode="External"/><Relationship Id="rId60" Type="http://schemas.openxmlformats.org/officeDocument/2006/relationships/hyperlink" Target="https://www.yorku.ca/laps/roadmap-to-student-success/" TargetMode="External"/><Relationship Id="rId65" Type="http://schemas.openxmlformats.org/officeDocument/2006/relationships/hyperlink" Target="https://www.yorku.ca/laps/support/"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yperlink" Target="https://www.yorku.ca/laps/eso/student-elearning/getting-started/" TargetMode="External"/><Relationship Id="rId39" Type="http://schemas.openxmlformats.org/officeDocument/2006/relationships/hyperlink" Target="https://students.yorku.ca/accessibility"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_rels/settings.xml.rels><?xml version="1.0" encoding="UTF-8" standalone="yes"?>
<Relationships xmlns="http://schemas.openxmlformats.org/package/2006/relationships"><Relationship Id="rId1" Type="http://schemas.openxmlformats.org/officeDocument/2006/relationships/attachedTemplate" Target="https://yuoffice.sharepoint.com/sites/BrandedDocumentTemplates/Shared%20Documents/_YorkU_blankwordtemplate.dotx" TargetMode="External"/></Relationships>
</file>

<file path=word/theme/theme1.xml><?xml version="1.0" encoding="utf-8"?>
<a:theme xmlns:a="http://schemas.openxmlformats.org/drawingml/2006/main" name="Office Theme">
  <a:themeElements>
    <a:clrScheme name="York 2020">
      <a:dk1>
        <a:srgbClr val="000000"/>
      </a:dk1>
      <a:lt1>
        <a:srgbClr val="FFFFFF"/>
      </a:lt1>
      <a:dk2>
        <a:srgbClr val="AF1F24"/>
      </a:dk2>
      <a:lt2>
        <a:srgbClr val="F2F2F2"/>
      </a:lt2>
      <a:accent1>
        <a:srgbClr val="E13446"/>
      </a:accent1>
      <a:accent2>
        <a:srgbClr val="686361"/>
      </a:accent2>
      <a:accent3>
        <a:srgbClr val="7F1516"/>
      </a:accent3>
      <a:accent4>
        <a:srgbClr val="3EC2ED"/>
      </a:accent4>
      <a:accent5>
        <a:srgbClr val="AFE1F3"/>
      </a:accent5>
      <a:accent6>
        <a:srgbClr val="D6D0CA"/>
      </a:accent6>
      <a:hlink>
        <a:srgbClr val="E21E38"/>
      </a:hlink>
      <a:folHlink>
        <a:srgbClr val="7F1516"/>
      </a:folHlink>
    </a:clrScheme>
    <a:fontScheme name="York 2020">
      <a:majorFont>
        <a:latin typeface="IBM Plex Sans Medium"/>
        <a:ea typeface=""/>
        <a:cs typeface=""/>
      </a:majorFont>
      <a:minorFont>
        <a:latin typeface="IBM Plex San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C78431A975B6A4FA427B8F38DE5F6AD" ma:contentTypeVersion="18" ma:contentTypeDescription="Create a new document." ma:contentTypeScope="" ma:versionID="83add5cbbae78db2583fbec52cedc14c">
  <xsd:schema xmlns:xsd="http://www.w3.org/2001/XMLSchema" xmlns:xs="http://www.w3.org/2001/XMLSchema" xmlns:p="http://schemas.microsoft.com/office/2006/metadata/properties" xmlns:ns2="013f6aa6-2955-44f1-8bb6-e6c3e8ed99e0" xmlns:ns3="e3fd6110-4d76-4155-8e9b-ed52856a1fa8" targetNamespace="http://schemas.microsoft.com/office/2006/metadata/properties" ma:root="true" ma:fieldsID="dab50647442b37c178aa9849ed9ce8ac" ns2:_="" ns3:_="">
    <xsd:import namespace="013f6aa6-2955-44f1-8bb6-e6c3e8ed99e0"/>
    <xsd:import namespace="e3fd6110-4d76-4155-8e9b-ed52856a1fa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13f6aa6-2955-44f1-8bb6-e6c3e8ed99e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71e4e8f-6a1f-4875-a71b-ff038a1f7e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3fd6110-4d76-4155-8e9b-ed52856a1fa8"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21ac845a-d54e-47f4-9939-6030e73dd1ef}" ma:internalName="TaxCatchAll" ma:showField="CatchAllData" ma:web="e3fd6110-4d76-4155-8e9b-ed52856a1fa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e3fd6110-4d76-4155-8e9b-ed52856a1fa8" xsi:nil="true"/>
    <lcf76f155ced4ddcb4097134ff3c332f xmlns="013f6aa6-2955-44f1-8bb6-e6c3e8ed99e0">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91FA6A-6D57-491A-BEED-7DCCDF046515}"/>
</file>

<file path=customXml/itemProps2.xml><?xml version="1.0" encoding="utf-8"?>
<ds:datastoreItem xmlns:ds="http://schemas.openxmlformats.org/officeDocument/2006/customXml" ds:itemID="{F6EEC65D-B893-4E8A-ABAB-28DD00BF4353}">
  <ds:schemaRefs>
    <ds:schemaRef ds:uri="http://schemas.microsoft.com/office/2006/metadata/properties"/>
    <ds:schemaRef ds:uri="http://schemas.microsoft.com/office/infopath/2007/PartnerControls"/>
    <ds:schemaRef ds:uri="da3b800d-3c64-44bf-95e3-5209e143d7b4"/>
    <ds:schemaRef ds:uri="e29c63d1-945c-4aed-ad4d-a83244ff3d01"/>
  </ds:schemaRefs>
</ds:datastoreItem>
</file>

<file path=customXml/itemProps3.xml><?xml version="1.0" encoding="utf-8"?>
<ds:datastoreItem xmlns:ds="http://schemas.openxmlformats.org/officeDocument/2006/customXml" ds:itemID="{58293DCD-44C1-4DA2-B09F-A63EB4157631}">
  <ds:schemaRefs>
    <ds:schemaRef ds:uri="http://schemas.microsoft.com/sharepoint/v3/contenttype/forms"/>
  </ds:schemaRefs>
</ds:datastoreItem>
</file>

<file path=customXml/itemProps4.xml><?xml version="1.0" encoding="utf-8"?>
<ds:datastoreItem xmlns:ds="http://schemas.openxmlformats.org/officeDocument/2006/customXml" ds:itemID="{5506DAA9-E961-4AC6-8A47-8188FD0017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_YorkU_blankwordtemplate.dotx</Template>
  <TotalTime>1</TotalTime>
  <Pages>9</Pages>
  <Words>2580</Words>
  <Characters>14708</Characters>
  <Application>Microsoft Office Word</Application>
  <DocSecurity>0</DocSecurity>
  <Lines>122</Lines>
  <Paragraphs>34</Paragraphs>
  <ScaleCrop>false</ScaleCrop>
  <Manager/>
  <Company>York University</Company>
  <LinksUpToDate>false</LinksUpToDate>
  <CharactersWithSpaces>17254</CharactersWithSpaces>
  <SharedDoc>false</SharedDoc>
  <HyperlinkBase/>
  <HLinks>
    <vt:vector size="312" baseType="variant">
      <vt:variant>
        <vt:i4>6815864</vt:i4>
      </vt:variant>
      <vt:variant>
        <vt:i4>153</vt:i4>
      </vt:variant>
      <vt:variant>
        <vt:i4>0</vt:i4>
      </vt:variant>
      <vt:variant>
        <vt:i4>5</vt:i4>
      </vt:variant>
      <vt:variant>
        <vt:lpwstr>https://www.yorku.ca/laps/support/</vt:lpwstr>
      </vt:variant>
      <vt:variant>
        <vt:lpwstr/>
      </vt:variant>
      <vt:variant>
        <vt:i4>2490493</vt:i4>
      </vt:variant>
      <vt:variant>
        <vt:i4>150</vt:i4>
      </vt:variant>
      <vt:variant>
        <vt:i4>0</vt:i4>
      </vt:variant>
      <vt:variant>
        <vt:i4>5</vt:i4>
      </vt:variant>
      <vt:variant>
        <vt:lpwstr>https://www.yorku.ca/safety/gosafe/</vt:lpwstr>
      </vt:variant>
      <vt:variant>
        <vt:lpwstr/>
      </vt:variant>
      <vt:variant>
        <vt:i4>5439578</vt:i4>
      </vt:variant>
      <vt:variant>
        <vt:i4>147</vt:i4>
      </vt:variant>
      <vt:variant>
        <vt:i4>0</vt:i4>
      </vt:variant>
      <vt:variant>
        <vt:i4>5</vt:i4>
      </vt:variant>
      <vt:variant>
        <vt:lpwstr>https://www.yorku.ca/laps/colleges/support-services/peer-mentorship/</vt:lpwstr>
      </vt:variant>
      <vt:variant>
        <vt:lpwstr/>
      </vt:variant>
      <vt:variant>
        <vt:i4>3735611</vt:i4>
      </vt:variant>
      <vt:variant>
        <vt:i4>144</vt:i4>
      </vt:variant>
      <vt:variant>
        <vt:i4>0</vt:i4>
      </vt:variant>
      <vt:variant>
        <vt:i4>5</vt:i4>
      </vt:variant>
      <vt:variant>
        <vt:lpwstr>https://students.yorku.ca/oscr/the-code</vt:lpwstr>
      </vt:variant>
      <vt:variant>
        <vt:lpwstr/>
      </vt:variant>
      <vt:variant>
        <vt:i4>3080254</vt:i4>
      </vt:variant>
      <vt:variant>
        <vt:i4>141</vt:i4>
      </vt:variant>
      <vt:variant>
        <vt:i4>0</vt:i4>
      </vt:variant>
      <vt:variant>
        <vt:i4>5</vt:i4>
      </vt:variant>
      <vt:variant>
        <vt:lpwstr>https://students.yorku.ca/oscr</vt:lpwstr>
      </vt:variant>
      <vt:variant>
        <vt:lpwstr/>
      </vt:variant>
      <vt:variant>
        <vt:i4>589825</vt:i4>
      </vt:variant>
      <vt:variant>
        <vt:i4>138</vt:i4>
      </vt:variant>
      <vt:variant>
        <vt:i4>0</vt:i4>
      </vt:variant>
      <vt:variant>
        <vt:i4>5</vt:i4>
      </vt:variant>
      <vt:variant>
        <vt:lpwstr>https://www.yorku.ca/laps/roadmap-to-student-success/</vt:lpwstr>
      </vt:variant>
      <vt:variant>
        <vt:lpwstr/>
      </vt:variant>
      <vt:variant>
        <vt:i4>65602</vt:i4>
      </vt:variant>
      <vt:variant>
        <vt:i4>135</vt:i4>
      </vt:variant>
      <vt:variant>
        <vt:i4>0</vt:i4>
      </vt:variant>
      <vt:variant>
        <vt:i4>5</vt:i4>
      </vt:variant>
      <vt:variant>
        <vt:lpwstr>https://learningcommons.yorku.ca/</vt:lpwstr>
      </vt:variant>
      <vt:variant>
        <vt:lpwstr/>
      </vt:variant>
      <vt:variant>
        <vt:i4>7536673</vt:i4>
      </vt:variant>
      <vt:variant>
        <vt:i4>132</vt:i4>
      </vt:variant>
      <vt:variant>
        <vt:i4>0</vt:i4>
      </vt:variant>
      <vt:variant>
        <vt:i4>5</vt:i4>
      </vt:variant>
      <vt:variant>
        <vt:lpwstr>https://www.yorku.ca/scld/learning-skills/</vt:lpwstr>
      </vt:variant>
      <vt:variant>
        <vt:lpwstr/>
      </vt:variant>
      <vt:variant>
        <vt:i4>5177349</vt:i4>
      </vt:variant>
      <vt:variant>
        <vt:i4>129</vt:i4>
      </vt:variant>
      <vt:variant>
        <vt:i4>0</vt:i4>
      </vt:variant>
      <vt:variant>
        <vt:i4>5</vt:i4>
      </vt:variant>
      <vt:variant>
        <vt:lpwstr>https://www.yorku.ca/laps/eslolc/</vt:lpwstr>
      </vt:variant>
      <vt:variant>
        <vt:lpwstr/>
      </vt:variant>
      <vt:variant>
        <vt:i4>917533</vt:i4>
      </vt:variant>
      <vt:variant>
        <vt:i4>126</vt:i4>
      </vt:variant>
      <vt:variant>
        <vt:i4>0</vt:i4>
      </vt:variant>
      <vt:variant>
        <vt:i4>5</vt:i4>
      </vt:variant>
      <vt:variant>
        <vt:lpwstr>https://aboriginal.info.yorku.ca/</vt:lpwstr>
      </vt:variant>
      <vt:variant>
        <vt:lpwstr/>
      </vt:variant>
      <vt:variant>
        <vt:i4>65551</vt:i4>
      </vt:variant>
      <vt:variant>
        <vt:i4>123</vt:i4>
      </vt:variant>
      <vt:variant>
        <vt:i4>0</vt:i4>
      </vt:variant>
      <vt:variant>
        <vt:i4>5</vt:i4>
      </vt:variant>
      <vt:variant>
        <vt:lpwstr>https://www.yorku.ca/laps/writing-centre/</vt:lpwstr>
      </vt:variant>
      <vt:variant>
        <vt:lpwstr/>
      </vt:variant>
      <vt:variant>
        <vt:i4>1179673</vt:i4>
      </vt:variant>
      <vt:variant>
        <vt:i4>120</vt:i4>
      </vt:variant>
      <vt:variant>
        <vt:i4>0</vt:i4>
      </vt:variant>
      <vt:variant>
        <vt:i4>5</vt:i4>
      </vt:variant>
      <vt:variant>
        <vt:lpwstr>https://www.yorku.ca/laps/snack/</vt:lpwstr>
      </vt:variant>
      <vt:variant>
        <vt:lpwstr/>
      </vt:variant>
      <vt:variant>
        <vt:i4>7995426</vt:i4>
      </vt:variant>
      <vt:variant>
        <vt:i4>117</vt:i4>
      </vt:variant>
      <vt:variant>
        <vt:i4>0</vt:i4>
      </vt:variant>
      <vt:variant>
        <vt:i4>5</vt:i4>
      </vt:variant>
      <vt:variant>
        <vt:lpwstr>https://www.yorku.ca/laps/support/pass-program/</vt:lpwstr>
      </vt:variant>
      <vt:variant>
        <vt:lpwstr/>
      </vt:variant>
      <vt:variant>
        <vt:i4>4718674</vt:i4>
      </vt:variant>
      <vt:variant>
        <vt:i4>114</vt:i4>
      </vt:variant>
      <vt:variant>
        <vt:i4>0</vt:i4>
      </vt:variant>
      <vt:variant>
        <vt:i4>5</vt:i4>
      </vt:variant>
      <vt:variant>
        <vt:lpwstr>https://students.yorku.ca/counselling</vt:lpwstr>
      </vt:variant>
      <vt:variant>
        <vt:lpwstr/>
      </vt:variant>
      <vt:variant>
        <vt:i4>2162730</vt:i4>
      </vt:variant>
      <vt:variant>
        <vt:i4>111</vt:i4>
      </vt:variant>
      <vt:variant>
        <vt:i4>0</vt:i4>
      </vt:variant>
      <vt:variant>
        <vt:i4>5</vt:i4>
      </vt:variant>
      <vt:variant>
        <vt:lpwstr>https://students.yorku.ca/accessibility</vt:lpwstr>
      </vt:variant>
      <vt:variant>
        <vt:lpwstr/>
      </vt:variant>
      <vt:variant>
        <vt:i4>4456538</vt:i4>
      </vt:variant>
      <vt:variant>
        <vt:i4>108</vt:i4>
      </vt:variant>
      <vt:variant>
        <vt:i4>0</vt:i4>
      </vt:variant>
      <vt:variant>
        <vt:i4>5</vt:i4>
      </vt:variant>
      <vt:variant>
        <vt:lpwstr>https://www.yorku.ca/laps/support/academic-advising/</vt:lpwstr>
      </vt:variant>
      <vt:variant>
        <vt:lpwstr/>
      </vt:variant>
      <vt:variant>
        <vt:i4>7864420</vt:i4>
      </vt:variant>
      <vt:variant>
        <vt:i4>105</vt:i4>
      </vt:variant>
      <vt:variant>
        <vt:i4>0</vt:i4>
      </vt:variant>
      <vt:variant>
        <vt:i4>5</vt:i4>
      </vt:variant>
      <vt:variant>
        <vt:lpwstr>https://www.yorku.ca/secretariat/policies/policies/academic-conduct-policy-and-procedures/</vt:lpwstr>
      </vt:variant>
      <vt:variant>
        <vt:lpwstr/>
      </vt:variant>
      <vt:variant>
        <vt:i4>2621483</vt:i4>
      </vt:variant>
      <vt:variant>
        <vt:i4>102</vt:i4>
      </vt:variant>
      <vt:variant>
        <vt:i4>0</vt:i4>
      </vt:variant>
      <vt:variant>
        <vt:i4>5</vt:i4>
      </vt:variant>
      <vt:variant>
        <vt:lpwstr>https://www.yorku.ca/secretariat/policies/policies/code-of-student-rights-and-responsibilities-presidential-regulation/</vt:lpwstr>
      </vt:variant>
      <vt:variant>
        <vt:lpwstr/>
      </vt:variant>
      <vt:variant>
        <vt:i4>1245265</vt:i4>
      </vt:variant>
      <vt:variant>
        <vt:i4>99</vt:i4>
      </vt:variant>
      <vt:variant>
        <vt:i4>0</vt:i4>
      </vt:variant>
      <vt:variant>
        <vt:i4>5</vt:i4>
      </vt:variant>
      <vt:variant>
        <vt:lpwstr>https://registrar.yorku.ca/exams/tipsheet</vt:lpwstr>
      </vt:variant>
      <vt:variant>
        <vt:lpwstr/>
      </vt:variant>
      <vt:variant>
        <vt:i4>4980761</vt:i4>
      </vt:variant>
      <vt:variant>
        <vt:i4>96</vt:i4>
      </vt:variant>
      <vt:variant>
        <vt:i4>0</vt:i4>
      </vt:variant>
      <vt:variant>
        <vt:i4>5</vt:i4>
      </vt:variant>
      <vt:variant>
        <vt:lpwstr>https://www.yorku.ca/secretariat/policies/policies/conduct-of-examinations-policy-guidelines/</vt:lpwstr>
      </vt:variant>
      <vt:variant>
        <vt:lpwstr/>
      </vt:variant>
      <vt:variant>
        <vt:i4>4456450</vt:i4>
      </vt:variant>
      <vt:variant>
        <vt:i4>93</vt:i4>
      </vt:variant>
      <vt:variant>
        <vt:i4>0</vt:i4>
      </vt:variant>
      <vt:variant>
        <vt:i4>5</vt:i4>
      </vt:variant>
      <vt:variant>
        <vt:lpwstr>https://www.yorku.ca/yucard/</vt:lpwstr>
      </vt:variant>
      <vt:variant>
        <vt:lpwstr/>
      </vt:variant>
      <vt:variant>
        <vt:i4>7471208</vt:i4>
      </vt:variant>
      <vt:variant>
        <vt:i4>90</vt:i4>
      </vt:variant>
      <vt:variant>
        <vt:i4>0</vt:i4>
      </vt:variant>
      <vt:variant>
        <vt:i4>5</vt:i4>
      </vt:variant>
      <vt:variant>
        <vt:lpwstr>https://www.yorku.ca/secretariat/policies/policies/academic-consideration-for-missed-course-work-policy-on/</vt:lpwstr>
      </vt:variant>
      <vt:variant>
        <vt:lpwstr/>
      </vt:variant>
      <vt:variant>
        <vt:i4>7667821</vt:i4>
      </vt:variant>
      <vt:variant>
        <vt:i4>87</vt:i4>
      </vt:variant>
      <vt:variant>
        <vt:i4>0</vt:i4>
      </vt:variant>
      <vt:variant>
        <vt:i4>5</vt:i4>
      </vt:variant>
      <vt:variant>
        <vt:lpwstr>https://lthelp.yorku.ca/accessing-eclass/absence-reporting-students</vt:lpwstr>
      </vt:variant>
      <vt:variant>
        <vt:lpwstr/>
      </vt:variant>
      <vt:variant>
        <vt:i4>4259868</vt:i4>
      </vt:variant>
      <vt:variant>
        <vt:i4>84</vt:i4>
      </vt:variant>
      <vt:variant>
        <vt:i4>0</vt:i4>
      </vt:variant>
      <vt:variant>
        <vt:i4>5</vt:i4>
      </vt:variant>
      <vt:variant>
        <vt:lpwstr>https://secure.students.yorku.ca/pdf/religious-accommodation-agreement-final-examinations.pdf</vt:lpwstr>
      </vt:variant>
      <vt:variant>
        <vt:lpwstr/>
      </vt:variant>
      <vt:variant>
        <vt:i4>7733293</vt:i4>
      </vt:variant>
      <vt:variant>
        <vt:i4>81</vt:i4>
      </vt:variant>
      <vt:variant>
        <vt:i4>0</vt:i4>
      </vt:variant>
      <vt:variant>
        <vt:i4>5</vt:i4>
      </vt:variant>
      <vt:variant>
        <vt:lpwstr>https://www.yorku.ca/secretariat/policies/policies/academic-accommodation-for-students-religious-observances-policy-guidelines-and-procedures/</vt:lpwstr>
      </vt:variant>
      <vt:variant>
        <vt:lpwstr/>
      </vt:variant>
      <vt:variant>
        <vt:i4>7864446</vt:i4>
      </vt:variant>
      <vt:variant>
        <vt:i4>78</vt:i4>
      </vt:variant>
      <vt:variant>
        <vt:i4>0</vt:i4>
      </vt:variant>
      <vt:variant>
        <vt:i4>5</vt:i4>
      </vt:variant>
      <vt:variant>
        <vt:lpwstr>https://altexams.students.yorku.ca/</vt:lpwstr>
      </vt:variant>
      <vt:variant>
        <vt:lpwstr/>
      </vt:variant>
      <vt:variant>
        <vt:i4>2162730</vt:i4>
      </vt:variant>
      <vt:variant>
        <vt:i4>75</vt:i4>
      </vt:variant>
      <vt:variant>
        <vt:i4>0</vt:i4>
      </vt:variant>
      <vt:variant>
        <vt:i4>5</vt:i4>
      </vt:variant>
      <vt:variant>
        <vt:lpwstr>https://students.yorku.ca/accessibility</vt:lpwstr>
      </vt:variant>
      <vt:variant>
        <vt:lpwstr/>
      </vt:variant>
      <vt:variant>
        <vt:i4>4653063</vt:i4>
      </vt:variant>
      <vt:variant>
        <vt:i4>72</vt:i4>
      </vt:variant>
      <vt:variant>
        <vt:i4>0</vt:i4>
      </vt:variant>
      <vt:variant>
        <vt:i4>5</vt:i4>
      </vt:variant>
      <vt:variant>
        <vt:lpwstr>https://www.turnitin.com/</vt:lpwstr>
      </vt:variant>
      <vt:variant>
        <vt:lpwstr/>
      </vt:variant>
      <vt:variant>
        <vt:i4>1114182</vt:i4>
      </vt:variant>
      <vt:variant>
        <vt:i4>69</vt:i4>
      </vt:variant>
      <vt:variant>
        <vt:i4>0</vt:i4>
      </vt:variant>
      <vt:variant>
        <vt:i4>5</vt:i4>
      </vt:variant>
      <vt:variant>
        <vt:lpwstr>https://www.yorku.ca/unit/vpacad/academic-integrity/ai-technology-academic-integrity/</vt:lpwstr>
      </vt:variant>
      <vt:variant>
        <vt:lpwstr/>
      </vt:variant>
      <vt:variant>
        <vt:i4>7864420</vt:i4>
      </vt:variant>
      <vt:variant>
        <vt:i4>66</vt:i4>
      </vt:variant>
      <vt:variant>
        <vt:i4>0</vt:i4>
      </vt:variant>
      <vt:variant>
        <vt:i4>5</vt:i4>
      </vt:variant>
      <vt:variant>
        <vt:lpwstr>https://www.yorku.ca/secretariat/policies/policies/academic-conduct-policy-and-procedures/</vt:lpwstr>
      </vt:variant>
      <vt:variant>
        <vt:lpwstr/>
      </vt:variant>
      <vt:variant>
        <vt:i4>4784197</vt:i4>
      </vt:variant>
      <vt:variant>
        <vt:i4>63</vt:i4>
      </vt:variant>
      <vt:variant>
        <vt:i4>0</vt:i4>
      </vt:variant>
      <vt:variant>
        <vt:i4>5</vt:i4>
      </vt:variant>
      <vt:variant>
        <vt:lpwstr>https://www.yorku.ca/unit/vpacad/academic-integrity/students/</vt:lpwstr>
      </vt:variant>
      <vt:variant>
        <vt:lpwstr/>
      </vt:variant>
      <vt:variant>
        <vt:i4>3604539</vt:i4>
      </vt:variant>
      <vt:variant>
        <vt:i4>60</vt:i4>
      </vt:variant>
      <vt:variant>
        <vt:i4>0</vt:i4>
      </vt:variant>
      <vt:variant>
        <vt:i4>5</vt:i4>
      </vt:variant>
      <vt:variant>
        <vt:lpwstr>https://www.yorku.ca/laps/decisions-petitions/academic-honesty/</vt:lpwstr>
      </vt:variant>
      <vt:variant>
        <vt:lpwstr/>
      </vt:variant>
      <vt:variant>
        <vt:i4>2883682</vt:i4>
      </vt:variant>
      <vt:variant>
        <vt:i4>57</vt:i4>
      </vt:variant>
      <vt:variant>
        <vt:i4>0</vt:i4>
      </vt:variant>
      <vt:variant>
        <vt:i4>5</vt:i4>
      </vt:variant>
      <vt:variant>
        <vt:lpwstr>https://spark.library.yorku.ca/academic-integrity-introduction/</vt:lpwstr>
      </vt:variant>
      <vt:variant>
        <vt:lpwstr/>
      </vt:variant>
      <vt:variant>
        <vt:i4>7864420</vt:i4>
      </vt:variant>
      <vt:variant>
        <vt:i4>54</vt:i4>
      </vt:variant>
      <vt:variant>
        <vt:i4>0</vt:i4>
      </vt:variant>
      <vt:variant>
        <vt:i4>5</vt:i4>
      </vt:variant>
      <vt:variant>
        <vt:lpwstr>https://www.yorku.ca/secretariat/policies/policies/academic-conduct-policy-and-procedures/</vt:lpwstr>
      </vt:variant>
      <vt:variant>
        <vt:lpwstr/>
      </vt:variant>
      <vt:variant>
        <vt:i4>6815864</vt:i4>
      </vt:variant>
      <vt:variant>
        <vt:i4>51</vt:i4>
      </vt:variant>
      <vt:variant>
        <vt:i4>0</vt:i4>
      </vt:variant>
      <vt:variant>
        <vt:i4>5</vt:i4>
      </vt:variant>
      <vt:variant>
        <vt:lpwstr>https://www.yorku.ca/laps/support/</vt:lpwstr>
      </vt:variant>
      <vt:variant>
        <vt:lpwstr/>
      </vt:variant>
      <vt:variant>
        <vt:i4>8192103</vt:i4>
      </vt:variant>
      <vt:variant>
        <vt:i4>48</vt:i4>
      </vt:variant>
      <vt:variant>
        <vt:i4>0</vt:i4>
      </vt:variant>
      <vt:variant>
        <vt:i4>5</vt:i4>
      </vt:variant>
      <vt:variant>
        <vt:lpwstr>https://www.yorku.ca/secretariat/policies/policies/academic-accommodation-for-students-with-disabilities-guidelines-procedures-and-definitions/</vt:lpwstr>
      </vt:variant>
      <vt:variant>
        <vt:lpwstr/>
      </vt:variant>
      <vt:variant>
        <vt:i4>3735611</vt:i4>
      </vt:variant>
      <vt:variant>
        <vt:i4>45</vt:i4>
      </vt:variant>
      <vt:variant>
        <vt:i4>0</vt:i4>
      </vt:variant>
      <vt:variant>
        <vt:i4>5</vt:i4>
      </vt:variant>
      <vt:variant>
        <vt:lpwstr>https://students.yorku.ca/oscr/the-code</vt:lpwstr>
      </vt:variant>
      <vt:variant>
        <vt:lpwstr/>
      </vt:variant>
      <vt:variant>
        <vt:i4>7667774</vt:i4>
      </vt:variant>
      <vt:variant>
        <vt:i4>42</vt:i4>
      </vt:variant>
      <vt:variant>
        <vt:i4>0</vt:i4>
      </vt:variant>
      <vt:variant>
        <vt:i4>5</vt:i4>
      </vt:variant>
      <vt:variant>
        <vt:lpwstr>https://registrar.yorku.ca/enrol/dates</vt:lpwstr>
      </vt:variant>
      <vt:variant>
        <vt:lpwstr/>
      </vt:variant>
      <vt:variant>
        <vt:i4>5570641</vt:i4>
      </vt:variant>
      <vt:variant>
        <vt:i4>39</vt:i4>
      </vt:variant>
      <vt:variant>
        <vt:i4>0</vt:i4>
      </vt:variant>
      <vt:variant>
        <vt:i4>5</vt:i4>
      </vt:variant>
      <vt:variant>
        <vt:lpwstr>https://calendars.students.yorku.ca/2025-2026/grades-and-grading-schemes</vt:lpwstr>
      </vt:variant>
      <vt:variant>
        <vt:lpwstr/>
      </vt:variant>
      <vt:variant>
        <vt:i4>3276837</vt:i4>
      </vt:variant>
      <vt:variant>
        <vt:i4>36</vt:i4>
      </vt:variant>
      <vt:variant>
        <vt:i4>0</vt:i4>
      </vt:variant>
      <vt:variant>
        <vt:i4>5</vt:i4>
      </vt:variant>
      <vt:variant>
        <vt:lpwstr>https://spark.library.yorku.ca/creating-bibliographies-citing-sources-part-of-academic-culture/</vt:lpwstr>
      </vt:variant>
      <vt:variant>
        <vt:lpwstr/>
      </vt:variant>
      <vt:variant>
        <vt:i4>65551</vt:i4>
      </vt:variant>
      <vt:variant>
        <vt:i4>33</vt:i4>
      </vt:variant>
      <vt:variant>
        <vt:i4>0</vt:i4>
      </vt:variant>
      <vt:variant>
        <vt:i4>5</vt:i4>
      </vt:variant>
      <vt:variant>
        <vt:lpwstr>https://www.yorku.ca/laps/writing-centre/</vt:lpwstr>
      </vt:variant>
      <vt:variant>
        <vt:lpwstr/>
      </vt:variant>
      <vt:variant>
        <vt:i4>7929971</vt:i4>
      </vt:variant>
      <vt:variant>
        <vt:i4>30</vt:i4>
      </vt:variant>
      <vt:variant>
        <vt:i4>0</vt:i4>
      </vt:variant>
      <vt:variant>
        <vt:i4>5</vt:i4>
      </vt:variant>
      <vt:variant>
        <vt:lpwstr>https://www.library.yorku.ca/web/ask-services/</vt:lpwstr>
      </vt:variant>
      <vt:variant>
        <vt:lpwstr/>
      </vt:variant>
      <vt:variant>
        <vt:i4>7405692</vt:i4>
      </vt:variant>
      <vt:variant>
        <vt:i4>27</vt:i4>
      </vt:variant>
      <vt:variant>
        <vt:i4>0</vt:i4>
      </vt:variant>
      <vt:variant>
        <vt:i4>5</vt:i4>
      </vt:variant>
      <vt:variant>
        <vt:lpwstr>https://learningcommons.yorku.ca/i-need-to-cite-and-reference/</vt:lpwstr>
      </vt:variant>
      <vt:variant>
        <vt:lpwstr/>
      </vt:variant>
      <vt:variant>
        <vt:i4>65594</vt:i4>
      </vt:variant>
      <vt:variant>
        <vt:i4>24</vt:i4>
      </vt:variant>
      <vt:variant>
        <vt:i4>0</vt:i4>
      </vt:variant>
      <vt:variant>
        <vt:i4>5</vt:i4>
      </vt:variant>
      <vt:variant>
        <vt:lpwstr>mailto:askit@yorku.ca</vt:lpwstr>
      </vt:variant>
      <vt:variant>
        <vt:lpwstr/>
      </vt:variant>
      <vt:variant>
        <vt:i4>3604580</vt:i4>
      </vt:variant>
      <vt:variant>
        <vt:i4>21</vt:i4>
      </vt:variant>
      <vt:variant>
        <vt:i4>0</vt:i4>
      </vt:variant>
      <vt:variant>
        <vt:i4>5</vt:i4>
      </vt:variant>
      <vt:variant>
        <vt:lpwstr>https://www.yorku.ca/uit/student-services/</vt:lpwstr>
      </vt:variant>
      <vt:variant>
        <vt:lpwstr/>
      </vt:variant>
      <vt:variant>
        <vt:i4>4063289</vt:i4>
      </vt:variant>
      <vt:variant>
        <vt:i4>18</vt:i4>
      </vt:variant>
      <vt:variant>
        <vt:i4>0</vt:i4>
      </vt:variant>
      <vt:variant>
        <vt:i4>5</vt:i4>
      </vt:variant>
      <vt:variant>
        <vt:lpwstr>https://www.speedtest.net/</vt:lpwstr>
      </vt:variant>
      <vt:variant>
        <vt:lpwstr/>
      </vt:variant>
      <vt:variant>
        <vt:i4>8257578</vt:i4>
      </vt:variant>
      <vt:variant>
        <vt:i4>15</vt:i4>
      </vt:variant>
      <vt:variant>
        <vt:i4>0</vt:i4>
      </vt:variant>
      <vt:variant>
        <vt:i4>5</vt:i4>
      </vt:variant>
      <vt:variant>
        <vt:lpwstr>https://www.yorku.ca/scld/remote-learning/</vt:lpwstr>
      </vt:variant>
      <vt:variant>
        <vt:lpwstr/>
      </vt:variant>
      <vt:variant>
        <vt:i4>196638</vt:i4>
      </vt:variant>
      <vt:variant>
        <vt:i4>12</vt:i4>
      </vt:variant>
      <vt:variant>
        <vt:i4>0</vt:i4>
      </vt:variant>
      <vt:variant>
        <vt:i4>5</vt:i4>
      </vt:variant>
      <vt:variant>
        <vt:lpwstr>https://www.yorku.ca/laps/eso/student-elearning/getting-started/</vt:lpwstr>
      </vt:variant>
      <vt:variant>
        <vt:lpwstr/>
      </vt:variant>
      <vt:variant>
        <vt:i4>524406</vt:i4>
      </vt:variant>
      <vt:variant>
        <vt:i4>9</vt:i4>
      </vt:variant>
      <vt:variant>
        <vt:i4>0</vt:i4>
      </vt:variant>
      <vt:variant>
        <vt:i4>5</vt:i4>
      </vt:variant>
      <vt:variant>
        <vt:lpwstr>https://uit.yorku.ca/faculty-staff-services/wp-content/uploads/sites/3/2012/02/Zoom@YorkU-User-Reference-Guide.pdf</vt:lpwstr>
      </vt:variant>
      <vt:variant>
        <vt:lpwstr/>
      </vt:variant>
      <vt:variant>
        <vt:i4>3866644</vt:i4>
      </vt:variant>
      <vt:variant>
        <vt:i4>6</vt:i4>
      </vt:variant>
      <vt:variant>
        <vt:i4>0</vt:i4>
      </vt:variant>
      <vt:variant>
        <vt:i4>5</vt:i4>
      </vt:variant>
      <vt:variant>
        <vt:lpwstr>https://uit.yorku.ca/wp-content/uploads/sites/5/2020/04/Zoom@YorkU-Best-Practicesv2.pdf</vt:lpwstr>
      </vt:variant>
      <vt:variant>
        <vt:lpwstr/>
      </vt:variant>
      <vt:variant>
        <vt:i4>3670122</vt:i4>
      </vt:variant>
      <vt:variant>
        <vt:i4>3</vt:i4>
      </vt:variant>
      <vt:variant>
        <vt:i4>0</vt:i4>
      </vt:variant>
      <vt:variant>
        <vt:i4>5</vt:i4>
      </vt:variant>
      <vt:variant>
        <vt:lpwstr>https://lthelp.yorku.ca/student-guide-to-eclass</vt:lpwstr>
      </vt:variant>
      <vt:variant>
        <vt:lpwstr/>
      </vt:variant>
      <vt:variant>
        <vt:i4>2883636</vt:i4>
      </vt:variant>
      <vt:variant>
        <vt:i4>0</vt:i4>
      </vt:variant>
      <vt:variant>
        <vt:i4>0</vt:i4>
      </vt:variant>
      <vt:variant>
        <vt:i4>5</vt:i4>
      </vt:variant>
      <vt:variant>
        <vt:lpwstr>https://www.yorku.ca/laps/land-acknowledgement/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Course Outline</dc:title>
  <dc:subject/>
  <dc:creator>Office of the Dean, LA&amp;PS</dc:creator>
  <cp:keywords/>
  <dc:description>v. 2025-26</dc:description>
  <cp:lastModifiedBy>Michelle Smith</cp:lastModifiedBy>
  <cp:revision>2</cp:revision>
  <cp:lastPrinted>2021-10-06T21:59:00Z</cp:lastPrinted>
  <dcterms:created xsi:type="dcterms:W3CDTF">2025-08-14T12:34:00Z</dcterms:created>
  <dcterms:modified xsi:type="dcterms:W3CDTF">2025-08-14T12:34:00Z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0x0101001C78431A975B6A4FA427B8F38DE5F6AD</vt:lpwstr>
  </property>
  <property fmtid="{D5CDD505-2E9C-101B-9397-08002B2CF9AE}" pid="3" name="Order">
    <vt:i4>7368300</vt:i4>
  </property>
  <property fmtid="{D5CDD505-2E9C-101B-9397-08002B2CF9AE}" pid="4" name="xd_Signature">
    <vt:bool>false</vt:bool>
  </property>
  <property fmtid="{D5CDD505-2E9C-101B-9397-08002B2CF9AE}" pid="5" name="xd_ProgID">
    <vt:lpwstr/>
  </property>
  <property fmtid="{D5CDD505-2E9C-101B-9397-08002B2CF9AE}" pid="6" name="ComplianceAssetId">
    <vt:lpwstr/>
  </property>
  <property fmtid="{D5CDD505-2E9C-101B-9397-08002B2CF9AE}" pid="7" name="TemplateUrl">
    <vt:lpwstr/>
  </property>
  <property fmtid="{D5CDD505-2E9C-101B-9397-08002B2CF9AE}" pid="8" name="_ExtendedDescription">
    <vt:lpwstr/>
  </property>
  <property fmtid="{D5CDD505-2E9C-101B-9397-08002B2CF9AE}" pid="9" name="TriggerFlowInfo">
    <vt:lpwstr/>
  </property>
  <property fmtid="{D5CDD505-2E9C-101B-9397-08002B2CF9AE}" pid="10" name="MediaServiceImageTags">
    <vt:lpwstr/>
  </property>
</Properties>
</file>