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AC7A9" w14:textId="79931973" w:rsidR="006848FE" w:rsidRDefault="006848FE">
      <w:r w:rsidRPr="578DC50C">
        <w:rPr>
          <w:u w:val="single"/>
        </w:rPr>
        <w:t>Position Title:</w:t>
      </w:r>
      <w:r>
        <w:t xml:space="preserve"> </w:t>
      </w:r>
      <w:r w:rsidR="00B90690">
        <w:t>Research Associate</w:t>
      </w:r>
      <w:r w:rsidR="004672E7">
        <w:t xml:space="preserve"> – AI, Public Health Information &amp; Misinformation</w:t>
      </w:r>
    </w:p>
    <w:p w14:paraId="43EC2B0E" w14:textId="62B50483" w:rsidR="00B90690" w:rsidRDefault="00B90690">
      <w:r w:rsidRPr="00B90690">
        <w:rPr>
          <w:u w:val="single"/>
        </w:rPr>
        <w:t>Program:</w:t>
      </w:r>
      <w:r>
        <w:t xml:space="preserve"> Connected Minds</w:t>
      </w:r>
    </w:p>
    <w:p w14:paraId="6D228860" w14:textId="769C3136" w:rsidR="00B90690" w:rsidRDefault="00B90690">
      <w:r w:rsidRPr="578DC50C">
        <w:rPr>
          <w:u w:val="single"/>
        </w:rPr>
        <w:t>Contract Term:</w:t>
      </w:r>
      <w:r>
        <w:t xml:space="preserve"> </w:t>
      </w:r>
      <w:r w:rsidR="004672E7">
        <w:t>6 months</w:t>
      </w:r>
    </w:p>
    <w:p w14:paraId="5A4F241E" w14:textId="0392F44E" w:rsidR="00B90690" w:rsidRDefault="00B90690">
      <w:r w:rsidRPr="093FBE3B">
        <w:rPr>
          <w:u w:val="single"/>
        </w:rPr>
        <w:t>Annual Salary:</w:t>
      </w:r>
      <w:r>
        <w:t xml:space="preserve"> </w:t>
      </w:r>
      <w:r w:rsidR="001B038E">
        <w:t xml:space="preserve"> $</w:t>
      </w:r>
      <w:r w:rsidR="004672E7">
        <w:t>45,000 for the six month term</w:t>
      </w:r>
    </w:p>
    <w:p w14:paraId="64B4C617" w14:textId="2E8B3870" w:rsidR="008444B1" w:rsidRPr="008444B1" w:rsidRDefault="008444B1">
      <w:r>
        <w:rPr>
          <w:u w:val="single"/>
        </w:rPr>
        <w:t xml:space="preserve">Location: </w:t>
      </w:r>
      <w:r>
        <w:t>Remote</w:t>
      </w:r>
    </w:p>
    <w:p w14:paraId="74C350C6" w14:textId="01DE68F7" w:rsidR="00B90690" w:rsidRPr="00B90690" w:rsidRDefault="00B90690">
      <w:r w:rsidRPr="093FBE3B">
        <w:rPr>
          <w:u w:val="single"/>
        </w:rPr>
        <w:t>Hours of Work:</w:t>
      </w:r>
      <w:r>
        <w:t xml:space="preserve"> </w:t>
      </w:r>
      <w:r w:rsidR="001C3364">
        <w:t>Full</w:t>
      </w:r>
      <w:r w:rsidR="00A17FC8">
        <w:t>-time</w:t>
      </w:r>
      <w:r w:rsidR="006965FA">
        <w:t xml:space="preserve">, </w:t>
      </w:r>
      <w:r w:rsidR="001C3364">
        <w:t xml:space="preserve">35 </w:t>
      </w:r>
      <w:r w:rsidR="006965FA">
        <w:t>hours per week</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350"/>
      </w:tblGrid>
      <w:tr w:rsidR="00F522EE" w:rsidRPr="00554431" w14:paraId="222912BD" w14:textId="77777777" w:rsidTr="12FC72ED">
        <w:tc>
          <w:tcPr>
            <w:tcW w:w="9350" w:type="dxa"/>
            <w:shd w:val="clear" w:color="auto" w:fill="808080" w:themeFill="background1" w:themeFillShade="80"/>
          </w:tcPr>
          <w:p w14:paraId="6B4DC91B" w14:textId="382B523D" w:rsidR="00F522EE" w:rsidRPr="00554431" w:rsidRDefault="00F522EE">
            <w:pPr>
              <w:rPr>
                <w:rFonts w:cs="Arial"/>
                <w:b/>
                <w:bCs/>
                <w:color w:val="FFFFFF" w:themeColor="background1"/>
              </w:rPr>
            </w:pPr>
            <w:r w:rsidRPr="00554431">
              <w:rPr>
                <w:rFonts w:cs="Arial"/>
                <w:b/>
                <w:bCs/>
                <w:color w:val="FFFFFF" w:themeColor="background1"/>
              </w:rPr>
              <w:t>ABOUT CONNECTED MINDS</w:t>
            </w:r>
          </w:p>
        </w:tc>
      </w:tr>
      <w:tr w:rsidR="00F522EE" w:rsidRPr="00554431" w14:paraId="59F205DD" w14:textId="77777777" w:rsidTr="12FC72ED">
        <w:tc>
          <w:tcPr>
            <w:tcW w:w="9350" w:type="dxa"/>
          </w:tcPr>
          <w:p w14:paraId="276238D3" w14:textId="77777777" w:rsidR="00F522EE" w:rsidRPr="00554431" w:rsidRDefault="00F522EE">
            <w:pPr>
              <w:rPr>
                <w:rFonts w:cs="Arial"/>
                <w:b/>
                <w:bCs/>
              </w:rPr>
            </w:pPr>
          </w:p>
          <w:p w14:paraId="775A300B" w14:textId="7FA94807" w:rsidR="00B124A8" w:rsidRPr="00554431" w:rsidRDefault="00554431">
            <w:pPr>
              <w:rPr>
                <w:rFonts w:cs="Arial"/>
              </w:rPr>
            </w:pPr>
            <w:r w:rsidRPr="00554431">
              <w:rPr>
                <w:rFonts w:cs="Arial"/>
              </w:rPr>
              <w:t xml:space="preserve">Connected Minds: Neural and Machine Systems for a Healthy, Just Society (2023-2030) combines York’s existing science and technology research ecosystem, and longstanding institutional strengths in the social sciences, arts, and humanities with Queen’s University’s complementary strengths in neuroscience, health, and artificial intelligence, as well as a substantial consortium of multi-sector partners. The Connected Minds vision is to co-create and co-lead socially responsible, community engaged research that produces innovative technologies, policies, and regulations that optimize the benefits and mitigate the risks of the new techno-social collective. Connected Minds will fund 35 strategic faculty hires, partner-focused seed, team, and prototyping grants, KM/commercialization events, and an ambitious multi-institutional micro-credential training program with 385 trainees and cross-sector stakeholders. All activities will require </w:t>
            </w:r>
            <w:r w:rsidR="00E515BF">
              <w:rPr>
                <w:rFonts w:cs="Arial"/>
              </w:rPr>
              <w:t>transd</w:t>
            </w:r>
            <w:r w:rsidRPr="00554431">
              <w:rPr>
                <w:rFonts w:cs="Arial"/>
              </w:rPr>
              <w:t>isciplinary participation, and we will prioritize projects that benefit Indigenous and other equity-deserving groups. With CFREF funding, Connected Minds will lead Canada and the world in the socially responsible creation and adoption of scientific and technological innovation to promote a healthy, resilient, and just techno-social collective.</w:t>
            </w:r>
          </w:p>
        </w:tc>
      </w:tr>
      <w:tr w:rsidR="00931CF5" w:rsidRPr="00554431" w14:paraId="4C90766B" w14:textId="77777777" w:rsidTr="12FC72ED">
        <w:tc>
          <w:tcPr>
            <w:tcW w:w="9350" w:type="dxa"/>
          </w:tcPr>
          <w:p w14:paraId="2EE97093" w14:textId="77777777" w:rsidR="00931CF5" w:rsidRPr="00554431" w:rsidRDefault="00931CF5">
            <w:pPr>
              <w:rPr>
                <w:rFonts w:cs="Arial"/>
                <w:b/>
                <w:bCs/>
              </w:rPr>
            </w:pPr>
          </w:p>
        </w:tc>
      </w:tr>
      <w:tr w:rsidR="00270035" w:rsidRPr="00554431" w14:paraId="7677FA2F" w14:textId="77777777" w:rsidTr="12FC72ED">
        <w:tc>
          <w:tcPr>
            <w:tcW w:w="9350" w:type="dxa"/>
            <w:shd w:val="clear" w:color="auto" w:fill="808080" w:themeFill="background1" w:themeFillShade="80"/>
          </w:tcPr>
          <w:p w14:paraId="5D99F5CF" w14:textId="08323790" w:rsidR="00270035" w:rsidRPr="00270035" w:rsidRDefault="00E515BF">
            <w:pPr>
              <w:rPr>
                <w:rFonts w:cs="Arial"/>
                <w:b/>
                <w:bCs/>
                <w:color w:val="FFFFFF" w:themeColor="background1"/>
              </w:rPr>
            </w:pPr>
            <w:r>
              <w:rPr>
                <w:rFonts w:cs="Arial"/>
                <w:b/>
                <w:bCs/>
                <w:color w:val="FFFFFF" w:themeColor="background1"/>
              </w:rPr>
              <w:t>PROJECT DESCRIPTION</w:t>
            </w:r>
          </w:p>
        </w:tc>
      </w:tr>
      <w:tr w:rsidR="00270035" w:rsidRPr="00554431" w14:paraId="7B257CCE" w14:textId="77777777" w:rsidTr="12FC72ED">
        <w:tc>
          <w:tcPr>
            <w:tcW w:w="9350" w:type="dxa"/>
          </w:tcPr>
          <w:p w14:paraId="22618E63" w14:textId="77777777" w:rsidR="00270035" w:rsidRDefault="00270035">
            <w:pPr>
              <w:rPr>
                <w:rFonts w:cs="Arial"/>
                <w:b/>
                <w:bCs/>
              </w:rPr>
            </w:pPr>
          </w:p>
          <w:p w14:paraId="67D58997" w14:textId="29562521" w:rsidR="005E417E" w:rsidRDefault="005E417E" w:rsidP="005E417E">
            <w:pPr>
              <w:rPr>
                <w:rFonts w:cs="Arial"/>
              </w:rPr>
            </w:pPr>
            <w:r w:rsidRPr="005E417E">
              <w:rPr>
                <w:rFonts w:cs="Arial"/>
              </w:rPr>
              <w:t xml:space="preserve">Connected Minds is </w:t>
            </w:r>
            <w:r w:rsidR="00957AAB">
              <w:rPr>
                <w:rFonts w:cs="Arial"/>
              </w:rPr>
              <w:t>collaborating</w:t>
            </w:r>
            <w:r w:rsidRPr="005E417E">
              <w:rPr>
                <w:rFonts w:cs="Arial"/>
              </w:rPr>
              <w:t xml:space="preserve"> with the Public Health Agency of Canada (PHAC) to explore how people in Canada access, assess, trust, and use public health information in an increasingly AI-mediated information environment.</w:t>
            </w:r>
          </w:p>
          <w:p w14:paraId="0A43286F" w14:textId="77777777" w:rsidR="005E417E" w:rsidRPr="005E417E" w:rsidRDefault="005E417E" w:rsidP="005E417E">
            <w:pPr>
              <w:rPr>
                <w:rFonts w:cs="Arial"/>
              </w:rPr>
            </w:pPr>
          </w:p>
          <w:p w14:paraId="6A593D64" w14:textId="77777777" w:rsidR="003E6CAE" w:rsidRDefault="005E417E" w:rsidP="005E417E">
            <w:pPr>
              <w:rPr>
                <w:rFonts w:cs="Arial"/>
              </w:rPr>
            </w:pPr>
            <w:r w:rsidRPr="005E417E">
              <w:rPr>
                <w:rFonts w:cs="Arial"/>
              </w:rPr>
              <w:t>The project is particularly interested in how people use generative AI and other AI-mediated tools to seek health information; how trust or distrust in AI-generated information develops; how misinformation and disinformation may be encountered or reinforced; and how these experiences may differ across populations, including equity-seeking communities. The work will also explore opportunities to strengthen AI and health information literacy and help people engage more critically with AI-generated information.</w:t>
            </w:r>
          </w:p>
          <w:p w14:paraId="14361DE4" w14:textId="460BCA09" w:rsidR="00DC741A" w:rsidRPr="005E417E" w:rsidRDefault="00DC741A" w:rsidP="005E417E">
            <w:pPr>
              <w:rPr>
                <w:rFonts w:cs="Arial"/>
              </w:rPr>
            </w:pPr>
          </w:p>
        </w:tc>
      </w:tr>
      <w:tr w:rsidR="00931CF5" w:rsidRPr="00554431" w14:paraId="4C259056" w14:textId="77777777" w:rsidTr="076F2029">
        <w:tc>
          <w:tcPr>
            <w:tcW w:w="9350" w:type="dxa"/>
            <w:shd w:val="clear" w:color="auto" w:fill="808080" w:themeFill="background1" w:themeFillShade="80"/>
          </w:tcPr>
          <w:p w14:paraId="101D3922" w14:textId="0F4EB13E" w:rsidR="00931CF5" w:rsidRPr="00931CF5" w:rsidRDefault="00931CF5">
            <w:pPr>
              <w:rPr>
                <w:rFonts w:cs="Arial"/>
                <w:b/>
                <w:bCs/>
                <w:color w:val="FFFFFF" w:themeColor="background1"/>
              </w:rPr>
            </w:pPr>
            <w:r>
              <w:rPr>
                <w:rFonts w:cs="Arial"/>
                <w:b/>
                <w:bCs/>
                <w:color w:val="FFFFFF" w:themeColor="background1"/>
              </w:rPr>
              <w:t>JOB PURPOSE</w:t>
            </w:r>
          </w:p>
        </w:tc>
      </w:tr>
      <w:tr w:rsidR="00931CF5" w:rsidRPr="00554431" w14:paraId="68FF39B6" w14:textId="77777777" w:rsidTr="076F2029">
        <w:tc>
          <w:tcPr>
            <w:tcW w:w="9350" w:type="dxa"/>
          </w:tcPr>
          <w:p w14:paraId="3AF56BC6" w14:textId="77777777" w:rsidR="00931CF5" w:rsidRDefault="00931CF5">
            <w:pPr>
              <w:rPr>
                <w:rFonts w:cs="Arial"/>
                <w:b/>
                <w:bCs/>
              </w:rPr>
            </w:pPr>
          </w:p>
          <w:p w14:paraId="3C02AEFA" w14:textId="6C866179" w:rsidR="003F768B" w:rsidRDefault="00DC741A" w:rsidP="009051CB">
            <w:pPr>
              <w:rPr>
                <w:rFonts w:cs="Arial"/>
              </w:rPr>
            </w:pPr>
            <w:r w:rsidRPr="005E417E">
              <w:rPr>
                <w:rFonts w:cs="Arial"/>
              </w:rPr>
              <w:t xml:space="preserve">Connected Minds is seeking a full-time Research Associate (RA) for six months to support the development of this emerging interdisciplinary research program. The RA will undertake foundational research, engage with PHAC and the Connected Minds research team to refine </w:t>
            </w:r>
            <w:r w:rsidRPr="005E417E">
              <w:rPr>
                <w:rFonts w:cs="Arial"/>
              </w:rPr>
              <w:lastRenderedPageBreak/>
              <w:t>research priorities, and help develop the research design and preliminary evidence needed to support subsequent research and external funding applications.</w:t>
            </w:r>
          </w:p>
          <w:p w14:paraId="3C7ED6B2" w14:textId="08160B95" w:rsidR="00A2518D" w:rsidRPr="003F768B" w:rsidRDefault="00A2518D">
            <w:pPr>
              <w:rPr>
                <w:rFonts w:cs="Arial"/>
                <w:lang w:val="en-US"/>
              </w:rPr>
            </w:pPr>
          </w:p>
        </w:tc>
      </w:tr>
      <w:tr w:rsidR="005E0CBF" w:rsidRPr="00554431" w14:paraId="13447979" w14:textId="77777777" w:rsidTr="076F2029">
        <w:tc>
          <w:tcPr>
            <w:tcW w:w="9350" w:type="dxa"/>
            <w:shd w:val="clear" w:color="auto" w:fill="808080" w:themeFill="background1" w:themeFillShade="80"/>
          </w:tcPr>
          <w:p w14:paraId="68C61C9C" w14:textId="7AAA8518" w:rsidR="005E0CBF" w:rsidRDefault="005E0CBF" w:rsidP="005E0CBF">
            <w:pPr>
              <w:rPr>
                <w:rFonts w:cs="Arial"/>
                <w:b/>
                <w:bCs/>
              </w:rPr>
            </w:pPr>
            <w:r w:rsidRPr="007D674D">
              <w:rPr>
                <w:rFonts w:cs="Arial"/>
                <w:b/>
                <w:bCs/>
                <w:color w:val="FFFFFF" w:themeColor="background1"/>
              </w:rPr>
              <w:lastRenderedPageBreak/>
              <w:t>QUALIFICATIONS</w:t>
            </w:r>
          </w:p>
        </w:tc>
      </w:tr>
      <w:tr w:rsidR="005E0CBF" w:rsidRPr="00554431" w14:paraId="652114C7" w14:textId="77777777" w:rsidTr="076F2029">
        <w:tc>
          <w:tcPr>
            <w:tcW w:w="9350" w:type="dxa"/>
          </w:tcPr>
          <w:p w14:paraId="172444E7" w14:textId="77777777" w:rsidR="00A2518D" w:rsidRDefault="00A2518D" w:rsidP="005E0CBF">
            <w:pPr>
              <w:rPr>
                <w:rFonts w:cs="Arial"/>
                <w:b/>
                <w:bCs/>
              </w:rPr>
            </w:pPr>
          </w:p>
          <w:p w14:paraId="331ABB4A" w14:textId="77F36286" w:rsidR="002A3604" w:rsidRPr="002A3604" w:rsidRDefault="002A3604" w:rsidP="005E0CBF">
            <w:pPr>
              <w:rPr>
                <w:rFonts w:cs="Arial"/>
                <w:b/>
                <w:bCs/>
              </w:rPr>
            </w:pPr>
            <w:r>
              <w:rPr>
                <w:rFonts w:cs="Arial"/>
                <w:b/>
                <w:bCs/>
              </w:rPr>
              <w:t>Required:</w:t>
            </w:r>
          </w:p>
          <w:p w14:paraId="33E20FD7" w14:textId="77777777" w:rsidR="00196A63" w:rsidRDefault="00196A63" w:rsidP="002A3604">
            <w:pPr>
              <w:pStyle w:val="ListParagraph"/>
              <w:numPr>
                <w:ilvl w:val="0"/>
                <w:numId w:val="6"/>
              </w:numPr>
              <w:rPr>
                <w:rFonts w:cs="Arial"/>
              </w:rPr>
            </w:pPr>
            <w:r w:rsidRPr="00196A63">
              <w:rPr>
                <w:rFonts w:cs="Arial"/>
              </w:rPr>
              <w:t>Master’s degree required. We welcome applicants from a range of academic and professional backgrounds whose training and research experience are relevant to the project.</w:t>
            </w:r>
          </w:p>
          <w:p w14:paraId="00AF53DB" w14:textId="69D88E90" w:rsidR="002A3604" w:rsidRPr="002A3604" w:rsidRDefault="002A3604" w:rsidP="002A3604">
            <w:pPr>
              <w:pStyle w:val="ListParagraph"/>
              <w:numPr>
                <w:ilvl w:val="0"/>
                <w:numId w:val="6"/>
              </w:numPr>
              <w:rPr>
                <w:rFonts w:cs="Arial"/>
              </w:rPr>
            </w:pPr>
            <w:r w:rsidRPr="002A3604">
              <w:rPr>
                <w:rFonts w:cs="Arial"/>
              </w:rPr>
              <w:t>Demonstrated experience conducting literature reviews and synthesizing interdisciplinary research.</w:t>
            </w:r>
          </w:p>
          <w:p w14:paraId="61309EC5" w14:textId="06D01C56" w:rsidR="002A3604" w:rsidRPr="002A3604" w:rsidRDefault="002A3604" w:rsidP="002A3604">
            <w:pPr>
              <w:pStyle w:val="ListParagraph"/>
              <w:numPr>
                <w:ilvl w:val="0"/>
                <w:numId w:val="6"/>
              </w:numPr>
              <w:rPr>
                <w:rFonts w:cs="Arial"/>
              </w:rPr>
            </w:pPr>
            <w:r w:rsidRPr="002A3604">
              <w:rPr>
                <w:rFonts w:cs="Arial"/>
              </w:rPr>
              <w:t xml:space="preserve">Experience with </w:t>
            </w:r>
            <w:r w:rsidRPr="00466EB3">
              <w:rPr>
                <w:rFonts w:cs="Arial"/>
              </w:rPr>
              <w:t>mixed-methods research</w:t>
            </w:r>
            <w:r w:rsidRPr="002A3604">
              <w:rPr>
                <w:rFonts w:cs="Arial"/>
              </w:rPr>
              <w:t>, including survey research and qualitative methods.</w:t>
            </w:r>
          </w:p>
          <w:p w14:paraId="2147DDD6" w14:textId="0BB025AF" w:rsidR="002A3604" w:rsidRPr="002A3604" w:rsidRDefault="002A3604" w:rsidP="002A3604">
            <w:pPr>
              <w:pStyle w:val="ListParagraph"/>
              <w:numPr>
                <w:ilvl w:val="0"/>
                <w:numId w:val="6"/>
              </w:numPr>
              <w:rPr>
                <w:rFonts w:cs="Arial"/>
              </w:rPr>
            </w:pPr>
            <w:r w:rsidRPr="002A3604">
              <w:rPr>
                <w:rFonts w:cs="Arial"/>
              </w:rPr>
              <w:t>Experience designing surveys and qualitative interviews and/or focus groups.</w:t>
            </w:r>
          </w:p>
          <w:p w14:paraId="5D1619C1" w14:textId="30967847" w:rsidR="002A3604" w:rsidRPr="002A3604" w:rsidRDefault="002A3604" w:rsidP="002A3604">
            <w:pPr>
              <w:pStyle w:val="ListParagraph"/>
              <w:numPr>
                <w:ilvl w:val="0"/>
                <w:numId w:val="6"/>
              </w:numPr>
              <w:rPr>
                <w:rFonts w:cs="Arial"/>
              </w:rPr>
            </w:pPr>
            <w:r w:rsidRPr="002A3604">
              <w:rPr>
                <w:rFonts w:cs="Arial"/>
              </w:rPr>
              <w:t>Experience preparing or contributing to research ethics applications.</w:t>
            </w:r>
          </w:p>
          <w:p w14:paraId="33E6F81A" w14:textId="1EBD8863" w:rsidR="002A3604" w:rsidRPr="002A3604" w:rsidRDefault="002A3604" w:rsidP="002A3604">
            <w:pPr>
              <w:pStyle w:val="ListParagraph"/>
              <w:numPr>
                <w:ilvl w:val="0"/>
                <w:numId w:val="6"/>
              </w:numPr>
              <w:rPr>
                <w:rFonts w:cs="Arial"/>
              </w:rPr>
            </w:pPr>
            <w:r w:rsidRPr="002A3604">
              <w:rPr>
                <w:rFonts w:cs="Arial"/>
              </w:rPr>
              <w:t>Strong research, analytical, and academic writing skills.</w:t>
            </w:r>
          </w:p>
          <w:p w14:paraId="3EC8C201" w14:textId="37A58934" w:rsidR="002A3604" w:rsidRPr="002A3604" w:rsidRDefault="002A3604" w:rsidP="002A3604">
            <w:pPr>
              <w:pStyle w:val="ListParagraph"/>
              <w:numPr>
                <w:ilvl w:val="0"/>
                <w:numId w:val="6"/>
              </w:numPr>
              <w:rPr>
                <w:rFonts w:cs="Arial"/>
              </w:rPr>
            </w:pPr>
            <w:r w:rsidRPr="002A3604">
              <w:rPr>
                <w:rFonts w:cs="Arial"/>
              </w:rPr>
              <w:t>Ability to work independently while collaborating effectively with an interdisciplinary research team and external partners.</w:t>
            </w:r>
          </w:p>
          <w:p w14:paraId="6F63C68D" w14:textId="77777777" w:rsidR="005E0CBF" w:rsidRDefault="002A3604" w:rsidP="002A3604">
            <w:pPr>
              <w:pStyle w:val="ListParagraph"/>
              <w:numPr>
                <w:ilvl w:val="0"/>
                <w:numId w:val="2"/>
              </w:numPr>
              <w:rPr>
                <w:rFonts w:cs="Arial"/>
              </w:rPr>
            </w:pPr>
            <w:r w:rsidRPr="002A3604">
              <w:rPr>
                <w:rFonts w:cs="Arial"/>
              </w:rPr>
              <w:t>Strong organizational and project-management skills.</w:t>
            </w:r>
          </w:p>
          <w:p w14:paraId="122CC9AC" w14:textId="77777777" w:rsidR="00803739" w:rsidRDefault="00803739" w:rsidP="00803739">
            <w:pPr>
              <w:rPr>
                <w:rFonts w:cs="Arial"/>
              </w:rPr>
            </w:pPr>
          </w:p>
          <w:p w14:paraId="15ADB39F" w14:textId="77777777" w:rsidR="00803739" w:rsidRPr="00803739" w:rsidRDefault="00803739" w:rsidP="00803739">
            <w:pPr>
              <w:rPr>
                <w:rFonts w:cs="Arial"/>
              </w:rPr>
            </w:pPr>
            <w:r w:rsidRPr="00803739">
              <w:rPr>
                <w:rFonts w:cs="Arial"/>
                <w:b/>
                <w:bCs/>
              </w:rPr>
              <w:t>Assets</w:t>
            </w:r>
          </w:p>
          <w:p w14:paraId="43D08F49" w14:textId="77777777" w:rsidR="00803739" w:rsidRPr="00803739" w:rsidRDefault="00803739" w:rsidP="00861715">
            <w:pPr>
              <w:pStyle w:val="ListParagraph"/>
              <w:numPr>
                <w:ilvl w:val="0"/>
                <w:numId w:val="6"/>
              </w:numPr>
              <w:rPr>
                <w:rFonts w:cs="Arial"/>
              </w:rPr>
            </w:pPr>
            <w:r w:rsidRPr="00803739">
              <w:rPr>
                <w:rFonts w:cs="Arial"/>
              </w:rPr>
              <w:t>Research experience related to public health, health communication, health literacy, misinformation/disinformation, AI, media/digital literacy, public trust, or health decision-making.</w:t>
            </w:r>
          </w:p>
          <w:p w14:paraId="3315CA06" w14:textId="77777777" w:rsidR="00803739" w:rsidRPr="00803739" w:rsidRDefault="00803739" w:rsidP="00861715">
            <w:pPr>
              <w:pStyle w:val="ListParagraph"/>
              <w:numPr>
                <w:ilvl w:val="0"/>
                <w:numId w:val="6"/>
              </w:numPr>
              <w:rPr>
                <w:rFonts w:cs="Arial"/>
              </w:rPr>
            </w:pPr>
            <w:r w:rsidRPr="00803739">
              <w:rPr>
                <w:rFonts w:cs="Arial"/>
              </w:rPr>
              <w:t>Experience working with equity-seeking or underserved populations.</w:t>
            </w:r>
          </w:p>
          <w:p w14:paraId="65F40E3C" w14:textId="77777777" w:rsidR="00803739" w:rsidRPr="00803739" w:rsidRDefault="00803739" w:rsidP="00861715">
            <w:pPr>
              <w:pStyle w:val="ListParagraph"/>
              <w:numPr>
                <w:ilvl w:val="0"/>
                <w:numId w:val="6"/>
              </w:numPr>
              <w:rPr>
                <w:rFonts w:cs="Arial"/>
              </w:rPr>
            </w:pPr>
            <w:r w:rsidRPr="00803739">
              <w:rPr>
                <w:rFonts w:cs="Arial"/>
              </w:rPr>
              <w:t>Experience conducting and analyzing qualitative interviews or focus groups.</w:t>
            </w:r>
          </w:p>
          <w:p w14:paraId="5ED30DA1" w14:textId="77777777" w:rsidR="00803739" w:rsidRPr="00803739" w:rsidRDefault="00803739" w:rsidP="00861715">
            <w:pPr>
              <w:pStyle w:val="ListParagraph"/>
              <w:numPr>
                <w:ilvl w:val="0"/>
                <w:numId w:val="6"/>
              </w:numPr>
              <w:rPr>
                <w:rFonts w:cs="Arial"/>
              </w:rPr>
            </w:pPr>
            <w:r w:rsidRPr="00803739">
              <w:rPr>
                <w:rFonts w:cs="Arial"/>
              </w:rPr>
              <w:t>Experience with quantitative survey analysis.</w:t>
            </w:r>
          </w:p>
          <w:p w14:paraId="61BEC0AA" w14:textId="77777777" w:rsidR="00803739" w:rsidRPr="00803739" w:rsidRDefault="00803739" w:rsidP="00861715">
            <w:pPr>
              <w:pStyle w:val="ListParagraph"/>
              <w:numPr>
                <w:ilvl w:val="0"/>
                <w:numId w:val="6"/>
              </w:numPr>
              <w:rPr>
                <w:rFonts w:cs="Arial"/>
              </w:rPr>
            </w:pPr>
            <w:r w:rsidRPr="00803739">
              <w:rPr>
                <w:rFonts w:cs="Arial"/>
              </w:rPr>
              <w:t>Experience conducting pilot studies or other preliminary data collection.</w:t>
            </w:r>
          </w:p>
          <w:p w14:paraId="6DF2182A" w14:textId="77777777" w:rsidR="00803739" w:rsidRPr="00803739" w:rsidRDefault="00803739" w:rsidP="00861715">
            <w:pPr>
              <w:pStyle w:val="ListParagraph"/>
              <w:numPr>
                <w:ilvl w:val="0"/>
                <w:numId w:val="6"/>
              </w:numPr>
              <w:rPr>
                <w:rFonts w:cs="Arial"/>
              </w:rPr>
            </w:pPr>
            <w:r w:rsidRPr="00803739">
              <w:rPr>
                <w:rFonts w:cs="Arial"/>
              </w:rPr>
              <w:t>Experience working with government, public health agencies, community partners, or interdisciplinary research collaborations.</w:t>
            </w:r>
          </w:p>
          <w:p w14:paraId="7B95FE5D" w14:textId="77777777" w:rsidR="00803739" w:rsidRDefault="00803739" w:rsidP="00861715">
            <w:pPr>
              <w:pStyle w:val="ListParagraph"/>
              <w:numPr>
                <w:ilvl w:val="0"/>
                <w:numId w:val="6"/>
              </w:numPr>
              <w:rPr>
                <w:rFonts w:cs="Arial"/>
              </w:rPr>
            </w:pPr>
            <w:r w:rsidRPr="00803739">
              <w:rPr>
                <w:rFonts w:cs="Arial"/>
              </w:rPr>
              <w:t>Experience contributing to research grant applications or funding proposals.</w:t>
            </w:r>
          </w:p>
          <w:p w14:paraId="2CE19515" w14:textId="10A61E9D" w:rsidR="00803739" w:rsidRPr="00803739" w:rsidRDefault="00803739" w:rsidP="00803739">
            <w:pPr>
              <w:rPr>
                <w:rFonts w:cs="Arial"/>
              </w:rPr>
            </w:pPr>
          </w:p>
        </w:tc>
      </w:tr>
      <w:tr w:rsidR="00A2518D" w:rsidRPr="00554431" w14:paraId="4A97EC1B" w14:textId="77777777" w:rsidTr="00A2518D">
        <w:tc>
          <w:tcPr>
            <w:tcW w:w="9350" w:type="dxa"/>
            <w:shd w:val="clear" w:color="auto" w:fill="808080" w:themeFill="background1" w:themeFillShade="80"/>
          </w:tcPr>
          <w:p w14:paraId="055FE319" w14:textId="08362CCF" w:rsidR="00A2518D" w:rsidRPr="00A2518D" w:rsidRDefault="00A2518D" w:rsidP="005E0CBF">
            <w:pPr>
              <w:rPr>
                <w:rFonts w:cs="Arial"/>
                <w:b/>
                <w:bCs/>
                <w:color w:val="FFFFFF" w:themeColor="background1"/>
              </w:rPr>
            </w:pPr>
            <w:r>
              <w:rPr>
                <w:rFonts w:cs="Arial"/>
                <w:b/>
                <w:bCs/>
                <w:color w:val="FFFFFF" w:themeColor="background1"/>
              </w:rPr>
              <w:t>RESEARCH ENVIRONMENT &amp; SUPERVISION</w:t>
            </w:r>
          </w:p>
        </w:tc>
      </w:tr>
    </w:tbl>
    <w:p w14:paraId="6F337F88" w14:textId="2A9CB2A8" w:rsidR="00937E2E" w:rsidRPr="00477AAD" w:rsidRDefault="00A2518D" w:rsidP="00937E2E">
      <w:pPr>
        <w:spacing w:before="240"/>
        <w:rPr>
          <w:rFonts w:cs="Arial"/>
        </w:rPr>
      </w:pPr>
      <w:r w:rsidRPr="00477AAD">
        <w:rPr>
          <w:rFonts w:cs="Arial"/>
        </w:rPr>
        <w:t>The Research Associate will work as part of an interdisciplinary Connected Minds research team in collaboration with the Public Health Agency of Canada. The RA will have access to expertise across multiple disciplines and will work closely with researchers contributing methodological and subject-matter expertise to different aspects of the project.</w:t>
      </w:r>
    </w:p>
    <w:p w14:paraId="239CB9DC" w14:textId="77777777" w:rsidR="00A2518D" w:rsidRDefault="00A2518D" w:rsidP="00A2518D">
      <w:pPr>
        <w:rPr>
          <w:rFonts w:cs="Arial"/>
        </w:rPr>
      </w:pPr>
      <w:r w:rsidRPr="00477AAD">
        <w:rPr>
          <w:rFonts w:cs="Arial"/>
        </w:rPr>
        <w:t xml:space="preserve">The project will be coordinated through Connected Minds, with </w:t>
      </w:r>
      <w:r w:rsidRPr="00937E2E">
        <w:rPr>
          <w:rFonts w:cs="Arial"/>
        </w:rPr>
        <w:t>Dr. Sean Hillier serving as the primary point of contact.</w:t>
      </w:r>
      <w:r w:rsidRPr="00477AAD">
        <w:rPr>
          <w:rFonts w:cs="Arial"/>
        </w:rPr>
        <w:t xml:space="preserve"> Research team members will provide additional supervision and methodological guidance based on their areas of expertise.</w:t>
      </w:r>
    </w:p>
    <w:p w14:paraId="4E93057D" w14:textId="77777777" w:rsidR="00A2518D" w:rsidRPr="00477AAD" w:rsidRDefault="00A2518D" w:rsidP="00A2518D">
      <w:pPr>
        <w:spacing w:after="0" w:line="240" w:lineRule="auto"/>
        <w:rPr>
          <w:rFonts w:cs="Arial"/>
        </w:rPr>
      </w:pPr>
      <w:r w:rsidRPr="00477AAD">
        <w:rPr>
          <w:rFonts w:cs="Arial"/>
        </w:rPr>
        <w:t>This position offers an opportunity to contribute to the early development of a collaborative research program addressing an emerging public health challenge and to help shape research that may inform future public health research, policy, communication, and educational interventions.</w:t>
      </w:r>
    </w:p>
    <w:p w14:paraId="6857D4D8" w14:textId="77777777" w:rsidR="00A2518D" w:rsidRDefault="00A2518D" w:rsidP="00B90690">
      <w:pPr>
        <w:rPr>
          <w:rFonts w:ascii="Arial" w:hAnsi="Arial" w:cs="Arial"/>
          <w:sz w:val="24"/>
          <w:szCs w:val="24"/>
        </w:rPr>
      </w:pPr>
    </w:p>
    <w:p w14:paraId="16362D85" w14:textId="4A84F3F3" w:rsidR="00FC2732" w:rsidRDefault="00FC2732" w:rsidP="00687A7C">
      <w:pPr>
        <w:spacing w:after="0" w:line="240" w:lineRule="auto"/>
        <w:rPr>
          <w:rFonts w:cs="Arial"/>
        </w:rPr>
      </w:pPr>
      <w:r w:rsidRPr="00FC2732">
        <w:rPr>
          <w:rFonts w:cs="Arial"/>
        </w:rPr>
        <w:lastRenderedPageBreak/>
        <w:t xml:space="preserve">Application Instructions: </w:t>
      </w:r>
    </w:p>
    <w:p w14:paraId="416E9FDE" w14:textId="77777777" w:rsidR="00687A7C" w:rsidRDefault="00687A7C" w:rsidP="00687A7C">
      <w:pPr>
        <w:spacing w:after="0" w:line="240" w:lineRule="auto"/>
        <w:rPr>
          <w:rFonts w:cs="Arial"/>
        </w:rPr>
      </w:pPr>
    </w:p>
    <w:p w14:paraId="656DFD11" w14:textId="41844A1D" w:rsidR="00FC2732" w:rsidRPr="00FC2732" w:rsidRDefault="00FC2732" w:rsidP="00FC2732">
      <w:pPr>
        <w:spacing w:after="0" w:line="240" w:lineRule="auto"/>
        <w:rPr>
          <w:rFonts w:cs="Arial"/>
        </w:rPr>
      </w:pPr>
      <w:r w:rsidRPr="00FC2732">
        <w:rPr>
          <w:rFonts w:cs="Arial"/>
        </w:rPr>
        <w:t xml:space="preserve">Please submit a cover letter and resume to </w:t>
      </w:r>
      <w:r w:rsidR="007E05DB">
        <w:rPr>
          <w:rFonts w:cs="Arial"/>
        </w:rPr>
        <w:t>Nicoleta</w:t>
      </w:r>
      <w:r w:rsidR="00C75350">
        <w:rPr>
          <w:rFonts w:cs="Arial"/>
        </w:rPr>
        <w:t xml:space="preserve"> Negoita</w:t>
      </w:r>
      <w:r w:rsidRPr="00FC2732">
        <w:rPr>
          <w:rFonts w:cs="Arial"/>
        </w:rPr>
        <w:t xml:space="preserve">, Senior People Partner, at </w:t>
      </w:r>
      <w:r w:rsidR="004E4610" w:rsidRPr="004E4610">
        <w:rPr>
          <w:rFonts w:cs="Arial"/>
        </w:rPr>
        <w:t>nicol23@yorku.ca</w:t>
      </w:r>
      <w:r w:rsidRPr="00FC2732">
        <w:rPr>
          <w:rFonts w:cs="Arial"/>
        </w:rPr>
        <w:t xml:space="preserve">. This position </w:t>
      </w:r>
      <w:r w:rsidR="00937E2E">
        <w:rPr>
          <w:rFonts w:cs="Arial"/>
        </w:rPr>
        <w:t xml:space="preserve">will be posted until </w:t>
      </w:r>
      <w:r w:rsidR="00731837">
        <w:rPr>
          <w:rFonts w:cs="Arial"/>
        </w:rPr>
        <w:t xml:space="preserve">October </w:t>
      </w:r>
      <w:r w:rsidR="000D3F14">
        <w:rPr>
          <w:rFonts w:cs="Arial"/>
        </w:rPr>
        <w:t>2</w:t>
      </w:r>
      <w:r w:rsidR="009E445A">
        <w:rPr>
          <w:rFonts w:cs="Arial"/>
        </w:rPr>
        <w:t>1</w:t>
      </w:r>
      <w:r w:rsidR="00731837">
        <w:rPr>
          <w:rFonts w:cs="Arial"/>
        </w:rPr>
        <w:t>, 2026</w:t>
      </w:r>
      <w:r>
        <w:rPr>
          <w:rFonts w:cs="Arial"/>
        </w:rPr>
        <w:t>.</w:t>
      </w:r>
    </w:p>
    <w:sectPr w:rsidR="00FC2732" w:rsidRPr="00FC2732" w:rsidSect="00BB64F1">
      <w:headerReference w:type="default" r:id="rId10"/>
      <w:headerReference w:type="firs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4CEA2" w14:textId="77777777" w:rsidR="000D552F" w:rsidRDefault="000D552F" w:rsidP="00007F21">
      <w:pPr>
        <w:spacing w:after="0" w:line="240" w:lineRule="auto"/>
      </w:pPr>
      <w:r>
        <w:separator/>
      </w:r>
    </w:p>
  </w:endnote>
  <w:endnote w:type="continuationSeparator" w:id="0">
    <w:p w14:paraId="0B75E18B" w14:textId="77777777" w:rsidR="000D552F" w:rsidRDefault="000D552F" w:rsidP="00007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D52FB" w14:textId="77777777" w:rsidR="000D552F" w:rsidRDefault="000D552F" w:rsidP="00007F21">
      <w:pPr>
        <w:spacing w:after="0" w:line="240" w:lineRule="auto"/>
      </w:pPr>
      <w:r>
        <w:separator/>
      </w:r>
    </w:p>
  </w:footnote>
  <w:footnote w:type="continuationSeparator" w:id="0">
    <w:p w14:paraId="64E654CB" w14:textId="77777777" w:rsidR="000D552F" w:rsidRDefault="000D552F" w:rsidP="00007F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502CA" w14:textId="7FC17195" w:rsidR="000306D2" w:rsidRDefault="000306D2">
    <w:pPr>
      <w:pStyle w:val="Header"/>
    </w:pPr>
    <w:r w:rsidRPr="001B440E">
      <w:rPr>
        <w:rFonts w:ascii="Calibri" w:hAnsi="Calibri" w:cs="Calibri"/>
        <w:b/>
        <w:bCs/>
        <w:noProof/>
        <w:color w:val="FF0000"/>
        <w:sz w:val="28"/>
        <w:szCs w:val="28"/>
      </w:rPr>
      <mc:AlternateContent>
        <mc:Choice Requires="wpg">
          <w:drawing>
            <wp:anchor distT="0" distB="0" distL="114300" distR="114300" simplePos="0" relativeHeight="251658240" behindDoc="0" locked="0" layoutInCell="1" allowOverlap="1" wp14:anchorId="4A480716" wp14:editId="3B2F5B56">
              <wp:simplePos x="0" y="0"/>
              <wp:positionH relativeFrom="column">
                <wp:posOffset>-927100</wp:posOffset>
              </wp:positionH>
              <wp:positionV relativeFrom="paragraph">
                <wp:posOffset>-435610</wp:posOffset>
              </wp:positionV>
              <wp:extent cx="217714" cy="10058400"/>
              <wp:effectExtent l="0" t="0" r="0" b="0"/>
              <wp:wrapNone/>
              <wp:docPr id="3" name="Group 33">
                <a:extLst xmlns:a="http://schemas.openxmlformats.org/drawingml/2006/main">
                  <a:ext uri="{FF2B5EF4-FFF2-40B4-BE49-F238E27FC236}">
                    <a16:creationId xmlns:a16="http://schemas.microsoft.com/office/drawing/2014/main" id="{231886F6-8BA6-4749-A4AB-32B780167D8B}"/>
                  </a:ext>
                </a:extLst>
              </wp:docPr>
              <wp:cNvGraphicFramePr/>
              <a:graphic xmlns:a="http://schemas.openxmlformats.org/drawingml/2006/main">
                <a:graphicData uri="http://schemas.microsoft.com/office/word/2010/wordprocessingGroup">
                  <wpg:wgp>
                    <wpg:cNvGrpSpPr/>
                    <wpg:grpSpPr>
                      <a:xfrm>
                        <a:off x="0" y="0"/>
                        <a:ext cx="217714" cy="10058400"/>
                        <a:chOff x="0" y="0"/>
                        <a:chExt cx="237531" cy="6867752"/>
                      </a:xfrm>
                    </wpg:grpSpPr>
                    <wps:wsp>
                      <wps:cNvPr id="4" name="Rectangle 4"/>
                      <wps:cNvSpPr/>
                      <wps:spPr>
                        <a:xfrm>
                          <a:off x="0" y="2282917"/>
                          <a:ext cx="237531" cy="1152501"/>
                        </a:xfrm>
                        <a:prstGeom prst="rect">
                          <a:avLst/>
                        </a:prstGeom>
                        <a:solidFill>
                          <a:schemeClr val="tx1">
                            <a:lumMod val="95000"/>
                            <a:lumOff val="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 name="Rectangle 5"/>
                      <wps:cNvSpPr/>
                      <wps:spPr>
                        <a:xfrm>
                          <a:off x="0" y="0"/>
                          <a:ext cx="237531" cy="1150521"/>
                        </a:xfrm>
                        <a:prstGeom prst="rect">
                          <a:avLst/>
                        </a:prstGeom>
                        <a:solidFill>
                          <a:srgbClr val="80000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 name="Rectangle 6"/>
                      <wps:cNvSpPr/>
                      <wps:spPr>
                        <a:xfrm>
                          <a:off x="0" y="1132395"/>
                          <a:ext cx="237531" cy="1150521"/>
                        </a:xfrm>
                        <a:prstGeom prst="rect">
                          <a:avLst/>
                        </a:prstGeom>
                        <a:solidFill>
                          <a:srgbClr val="AF0D19"/>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 name="Rectangle 7"/>
                      <wps:cNvSpPr/>
                      <wps:spPr>
                        <a:xfrm>
                          <a:off x="0" y="3424813"/>
                          <a:ext cx="237531" cy="1150521"/>
                        </a:xfrm>
                        <a:prstGeom prst="rect">
                          <a:avLst/>
                        </a:prstGeom>
                        <a:solidFill>
                          <a:srgbClr val="68626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 name="Rectangle 8"/>
                      <wps:cNvSpPr/>
                      <wps:spPr>
                        <a:xfrm>
                          <a:off x="0" y="4571334"/>
                          <a:ext cx="237531" cy="1150521"/>
                        </a:xfrm>
                        <a:prstGeom prst="rect">
                          <a:avLst/>
                        </a:prstGeom>
                        <a:solidFill>
                          <a:srgbClr val="B7AEA9"/>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 name="Rectangle 9"/>
                      <wps:cNvSpPr/>
                      <wps:spPr>
                        <a:xfrm>
                          <a:off x="0" y="5717231"/>
                          <a:ext cx="237531" cy="1150521"/>
                        </a:xfrm>
                        <a:prstGeom prst="rect">
                          <a:avLst/>
                        </a:prstGeom>
                        <a:solidFill>
                          <a:srgbClr val="E1DFD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66246478" id="Group 33" o:spid="_x0000_s1026" style="position:absolute;margin-left:-73pt;margin-top:-34.3pt;width:17.15pt;height:11in;z-index:251658240;mso-width-relative:margin;mso-height-relative:margin" coordsize="2375,68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">
              <v:rect id="Rectangle 4" o:spid="_x0000_s1027" style="position:absolute;top:22829;width:2375;height:11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" fillcolor="#0d0d0d [3069]" stroked="f" strokeweight="1pt"/>
              <v:rect id="Rectangle 5" o:spid="_x0000_s1028" style="position:absolute;width:2375;height:11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" fillcolor="#800001" stroked="f" strokeweight="1pt"/>
              <v:rect id="Rectangle 6" o:spid="_x0000_s1029" style="position:absolute;top:11323;width:2375;height:11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" fillcolor="#af0d19" stroked="f" strokeweight="1pt"/>
              <v:rect id="Rectangle 7" o:spid="_x0000_s1030" style="position:absolute;top:34248;width:2375;height:11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" fillcolor="#686260" stroked="f" strokeweight="1pt"/>
              <v:rect id="Rectangle 8" o:spid="_x0000_s1031" style="position:absolute;top:45713;width:2375;height:11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" fillcolor="#b7aea9" stroked="f" strokeweight="1pt"/>
              <v:rect id="Rectangle 9" o:spid="_x0000_s1032" style="position:absolute;top:57172;width:2375;height:11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" fillcolor="#e1dfdc" stroked="f" strokeweight="1pt"/>
            </v:group>
          </w:pict>
        </mc:Fallback>
      </mc:AlternateContent>
    </w:r>
  </w:p>
  <w:p w14:paraId="0E5C9654" w14:textId="77777777" w:rsidR="000306D2" w:rsidRDefault="000306D2" w:rsidP="00BB64F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2E79" w14:textId="22CFD5F9" w:rsidR="000306D2" w:rsidRDefault="000306D2">
    <w:pPr>
      <w:pStyle w:val="Header"/>
    </w:pPr>
    <w:r>
      <w:rPr>
        <w:noProof/>
      </w:rPr>
      <w:drawing>
        <wp:anchor distT="0" distB="0" distL="114300" distR="114300" simplePos="0" relativeHeight="251658241" behindDoc="0" locked="0" layoutInCell="1" allowOverlap="1" wp14:anchorId="1A50823B" wp14:editId="25EBDF22">
          <wp:simplePos x="0" y="0"/>
          <wp:positionH relativeFrom="column">
            <wp:posOffset>4965700</wp:posOffset>
          </wp:positionH>
          <wp:positionV relativeFrom="paragraph">
            <wp:posOffset>-108585</wp:posOffset>
          </wp:positionV>
          <wp:extent cx="1568450" cy="2167890"/>
          <wp:effectExtent l="0" t="0" r="0" b="3810"/>
          <wp:wrapThrough wrapText="bothSides">
            <wp:wrapPolygon edited="0">
              <wp:start x="0" y="0"/>
              <wp:lineTo x="0" y="21448"/>
              <wp:lineTo x="21250" y="21448"/>
              <wp:lineTo x="21250" y="0"/>
              <wp:lineTo x="0" y="0"/>
            </wp:wrapPolygon>
          </wp:wrapThrough>
          <wp:docPr id="1744281925" name="Picture 1" descr="A business card with a logo">
            <a:extLst xmlns:a="http://schemas.openxmlformats.org/drawingml/2006/main">
              <a:ext uri="{FF2B5EF4-FFF2-40B4-BE49-F238E27FC236}">
                <a16:creationId xmlns:a16="http://schemas.microsoft.com/office/drawing/2014/main" id="{D8E0C01D-EDBA-40C7-B87E-16D77377FD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757378" name="Picture 1" descr="A business card with a logo"/>
                  <pic:cNvPicPr/>
                </pic:nvPicPr>
                <pic:blipFill>
                  <a:blip r:embed="rId1">
                    <a:extLst>
                      <a:ext uri="{28A0092B-C50C-407E-A947-70E740481C1C}">
                        <a14:useLocalDpi xmlns:a14="http://schemas.microsoft.com/office/drawing/2010/main" val="0"/>
                      </a:ext>
                    </a:extLst>
                  </a:blip>
                  <a:stretch>
                    <a:fillRect/>
                  </a:stretch>
                </pic:blipFill>
                <pic:spPr>
                  <a:xfrm>
                    <a:off x="0" y="0"/>
                    <a:ext cx="1568450" cy="21678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753CE"/>
    <w:multiLevelType w:val="multilevel"/>
    <w:tmpl w:val="925ECE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29765CC4"/>
    <w:multiLevelType w:val="hybridMultilevel"/>
    <w:tmpl w:val="4F18ADC2"/>
    <w:lvl w:ilvl="0" w:tplc="326E192E">
      <w:numFmt w:val="bullet"/>
      <w:lvlText w:val=""/>
      <w:lvlJc w:val="left"/>
      <w:pPr>
        <w:ind w:left="720" w:hanging="360"/>
      </w:pPr>
      <w:rPr>
        <w:rFonts w:ascii="Aptos" w:eastAsiaTheme="minorHAnsi" w:hAnsi="Aptos"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3AE3694"/>
    <w:multiLevelType w:val="hybridMultilevel"/>
    <w:tmpl w:val="1C2AF2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171272B"/>
    <w:multiLevelType w:val="hybridMultilevel"/>
    <w:tmpl w:val="CD26A4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579C3DFD"/>
    <w:multiLevelType w:val="hybridMultilevel"/>
    <w:tmpl w:val="81DE957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5A831C2F"/>
    <w:multiLevelType w:val="hybridMultilevel"/>
    <w:tmpl w:val="4FA6F2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A9C4017"/>
    <w:multiLevelType w:val="multilevel"/>
    <w:tmpl w:val="DFE60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8137784">
    <w:abstractNumId w:val="5"/>
  </w:num>
  <w:num w:numId="2" w16cid:durableId="163016273">
    <w:abstractNumId w:val="4"/>
  </w:num>
  <w:num w:numId="3" w16cid:durableId="1739935467">
    <w:abstractNumId w:val="2"/>
  </w:num>
  <w:num w:numId="4" w16cid:durableId="1930313176">
    <w:abstractNumId w:val="6"/>
  </w:num>
  <w:num w:numId="5" w16cid:durableId="238683202">
    <w:abstractNumId w:val="1"/>
  </w:num>
  <w:num w:numId="6" w16cid:durableId="689719499">
    <w:abstractNumId w:val="3"/>
  </w:num>
  <w:num w:numId="7" w16cid:durableId="115216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F21"/>
    <w:rsid w:val="00002082"/>
    <w:rsid w:val="00007F21"/>
    <w:rsid w:val="0002506D"/>
    <w:rsid w:val="000306D2"/>
    <w:rsid w:val="0004760A"/>
    <w:rsid w:val="000537EF"/>
    <w:rsid w:val="000C6EDA"/>
    <w:rsid w:val="000D3F14"/>
    <w:rsid w:val="000D552F"/>
    <w:rsid w:val="001047E6"/>
    <w:rsid w:val="001440D6"/>
    <w:rsid w:val="00165B3D"/>
    <w:rsid w:val="00172E77"/>
    <w:rsid w:val="001842E4"/>
    <w:rsid w:val="00196A63"/>
    <w:rsid w:val="001B038E"/>
    <w:rsid w:val="001B5ECF"/>
    <w:rsid w:val="001C1E08"/>
    <w:rsid w:val="001C3364"/>
    <w:rsid w:val="002246C8"/>
    <w:rsid w:val="002369A9"/>
    <w:rsid w:val="00244653"/>
    <w:rsid w:val="00270035"/>
    <w:rsid w:val="002A3604"/>
    <w:rsid w:val="002B051C"/>
    <w:rsid w:val="002F0C25"/>
    <w:rsid w:val="00311537"/>
    <w:rsid w:val="00345528"/>
    <w:rsid w:val="003615F5"/>
    <w:rsid w:val="00381599"/>
    <w:rsid w:val="003B21D5"/>
    <w:rsid w:val="003B298E"/>
    <w:rsid w:val="003E6CAE"/>
    <w:rsid w:val="003E7FF7"/>
    <w:rsid w:val="003F768B"/>
    <w:rsid w:val="00413D71"/>
    <w:rsid w:val="00463703"/>
    <w:rsid w:val="0046441F"/>
    <w:rsid w:val="00466EB3"/>
    <w:rsid w:val="004672E7"/>
    <w:rsid w:val="00477AAD"/>
    <w:rsid w:val="00480E09"/>
    <w:rsid w:val="004D1AA9"/>
    <w:rsid w:val="004D5907"/>
    <w:rsid w:val="004E4610"/>
    <w:rsid w:val="004E67A2"/>
    <w:rsid w:val="00504ABE"/>
    <w:rsid w:val="00547619"/>
    <w:rsid w:val="00554431"/>
    <w:rsid w:val="00563A8A"/>
    <w:rsid w:val="00572E51"/>
    <w:rsid w:val="005A5EF0"/>
    <w:rsid w:val="005D1656"/>
    <w:rsid w:val="005D2A57"/>
    <w:rsid w:val="005E0CBF"/>
    <w:rsid w:val="005E417E"/>
    <w:rsid w:val="005F5BF8"/>
    <w:rsid w:val="0061118A"/>
    <w:rsid w:val="006124B3"/>
    <w:rsid w:val="00620BAC"/>
    <w:rsid w:val="006336A0"/>
    <w:rsid w:val="0065245A"/>
    <w:rsid w:val="00665672"/>
    <w:rsid w:val="0066673B"/>
    <w:rsid w:val="0067185D"/>
    <w:rsid w:val="006744B2"/>
    <w:rsid w:val="006848FE"/>
    <w:rsid w:val="00687A7C"/>
    <w:rsid w:val="0069406F"/>
    <w:rsid w:val="006965FA"/>
    <w:rsid w:val="006B69DD"/>
    <w:rsid w:val="006F56AC"/>
    <w:rsid w:val="00714B1F"/>
    <w:rsid w:val="00716450"/>
    <w:rsid w:val="00721427"/>
    <w:rsid w:val="00731837"/>
    <w:rsid w:val="00745BEB"/>
    <w:rsid w:val="00752E76"/>
    <w:rsid w:val="007B54AA"/>
    <w:rsid w:val="007D674D"/>
    <w:rsid w:val="007E05DB"/>
    <w:rsid w:val="007E59BF"/>
    <w:rsid w:val="007E7BEF"/>
    <w:rsid w:val="007F3C69"/>
    <w:rsid w:val="00803739"/>
    <w:rsid w:val="0084223D"/>
    <w:rsid w:val="008444B1"/>
    <w:rsid w:val="00861715"/>
    <w:rsid w:val="00886C3E"/>
    <w:rsid w:val="008A71F9"/>
    <w:rsid w:val="008B045B"/>
    <w:rsid w:val="008B1C1F"/>
    <w:rsid w:val="008B1F30"/>
    <w:rsid w:val="008D0114"/>
    <w:rsid w:val="008D6821"/>
    <w:rsid w:val="009051CB"/>
    <w:rsid w:val="0090554B"/>
    <w:rsid w:val="00931CF5"/>
    <w:rsid w:val="00937C69"/>
    <w:rsid w:val="00937E2E"/>
    <w:rsid w:val="00944A0F"/>
    <w:rsid w:val="0094616A"/>
    <w:rsid w:val="00952580"/>
    <w:rsid w:val="00957AAB"/>
    <w:rsid w:val="009650D5"/>
    <w:rsid w:val="00980F7A"/>
    <w:rsid w:val="00984F3C"/>
    <w:rsid w:val="00993765"/>
    <w:rsid w:val="009A64F4"/>
    <w:rsid w:val="009E445A"/>
    <w:rsid w:val="00A00C4B"/>
    <w:rsid w:val="00A06450"/>
    <w:rsid w:val="00A17FC8"/>
    <w:rsid w:val="00A2518D"/>
    <w:rsid w:val="00A33521"/>
    <w:rsid w:val="00A53759"/>
    <w:rsid w:val="00A664C3"/>
    <w:rsid w:val="00A733EF"/>
    <w:rsid w:val="00A90309"/>
    <w:rsid w:val="00B124A8"/>
    <w:rsid w:val="00B127E0"/>
    <w:rsid w:val="00B246E9"/>
    <w:rsid w:val="00B32D52"/>
    <w:rsid w:val="00B433B0"/>
    <w:rsid w:val="00B90690"/>
    <w:rsid w:val="00B942AD"/>
    <w:rsid w:val="00BA3B09"/>
    <w:rsid w:val="00BB64F1"/>
    <w:rsid w:val="00BD35A2"/>
    <w:rsid w:val="00BE7EB4"/>
    <w:rsid w:val="00BF13AF"/>
    <w:rsid w:val="00C01B68"/>
    <w:rsid w:val="00C73B28"/>
    <w:rsid w:val="00C75350"/>
    <w:rsid w:val="00C90448"/>
    <w:rsid w:val="00C9586D"/>
    <w:rsid w:val="00CA647D"/>
    <w:rsid w:val="00CB6B17"/>
    <w:rsid w:val="00CC6A7D"/>
    <w:rsid w:val="00CE6FA5"/>
    <w:rsid w:val="00CF0552"/>
    <w:rsid w:val="00CF0A76"/>
    <w:rsid w:val="00D1093F"/>
    <w:rsid w:val="00D11A1D"/>
    <w:rsid w:val="00D140BC"/>
    <w:rsid w:val="00D175EB"/>
    <w:rsid w:val="00D344BF"/>
    <w:rsid w:val="00D51CBB"/>
    <w:rsid w:val="00D51D62"/>
    <w:rsid w:val="00D7363A"/>
    <w:rsid w:val="00D916EE"/>
    <w:rsid w:val="00D94198"/>
    <w:rsid w:val="00DA1493"/>
    <w:rsid w:val="00DA1C94"/>
    <w:rsid w:val="00DC548B"/>
    <w:rsid w:val="00DC741A"/>
    <w:rsid w:val="00E2234A"/>
    <w:rsid w:val="00E40695"/>
    <w:rsid w:val="00E515BF"/>
    <w:rsid w:val="00E763F2"/>
    <w:rsid w:val="00E91CFB"/>
    <w:rsid w:val="00ED65C2"/>
    <w:rsid w:val="00EF7BD4"/>
    <w:rsid w:val="00F13E7C"/>
    <w:rsid w:val="00F16074"/>
    <w:rsid w:val="00F20A7C"/>
    <w:rsid w:val="00F3567E"/>
    <w:rsid w:val="00F446FC"/>
    <w:rsid w:val="00F46E40"/>
    <w:rsid w:val="00F522EE"/>
    <w:rsid w:val="00F53961"/>
    <w:rsid w:val="00F54644"/>
    <w:rsid w:val="00F54747"/>
    <w:rsid w:val="00F55EB2"/>
    <w:rsid w:val="00F72125"/>
    <w:rsid w:val="00F83EB4"/>
    <w:rsid w:val="00F85904"/>
    <w:rsid w:val="00FC2732"/>
    <w:rsid w:val="00FE42B6"/>
    <w:rsid w:val="076F2029"/>
    <w:rsid w:val="0924F5FD"/>
    <w:rsid w:val="093FBE3B"/>
    <w:rsid w:val="12FC72ED"/>
    <w:rsid w:val="3B94CD12"/>
    <w:rsid w:val="42C10F64"/>
    <w:rsid w:val="4CBBF1F9"/>
    <w:rsid w:val="5142A1F7"/>
    <w:rsid w:val="578DC50C"/>
    <w:rsid w:val="689C6B5A"/>
    <w:rsid w:val="6F2D3A1A"/>
    <w:rsid w:val="7D01F94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B6A9E"/>
  <w15:chartTrackingRefBased/>
  <w15:docId w15:val="{DEE61B52-5CD2-4EE3-BFA1-76A4B26CD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7F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7F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7F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7F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7F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7F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7F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7F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7F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F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7F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7F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7F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7F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7F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7F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7F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7F21"/>
    <w:rPr>
      <w:rFonts w:eastAsiaTheme="majorEastAsia" w:cstheme="majorBidi"/>
      <w:color w:val="272727" w:themeColor="text1" w:themeTint="D8"/>
    </w:rPr>
  </w:style>
  <w:style w:type="paragraph" w:styleId="Title">
    <w:name w:val="Title"/>
    <w:basedOn w:val="Normal"/>
    <w:next w:val="Normal"/>
    <w:link w:val="TitleChar"/>
    <w:uiPriority w:val="10"/>
    <w:qFormat/>
    <w:rsid w:val="00007F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7F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7F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7F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7F21"/>
    <w:pPr>
      <w:spacing w:before="160"/>
      <w:jc w:val="center"/>
    </w:pPr>
    <w:rPr>
      <w:i/>
      <w:iCs/>
      <w:color w:val="404040" w:themeColor="text1" w:themeTint="BF"/>
    </w:rPr>
  </w:style>
  <w:style w:type="character" w:customStyle="1" w:styleId="QuoteChar">
    <w:name w:val="Quote Char"/>
    <w:basedOn w:val="DefaultParagraphFont"/>
    <w:link w:val="Quote"/>
    <w:uiPriority w:val="29"/>
    <w:rsid w:val="00007F21"/>
    <w:rPr>
      <w:i/>
      <w:iCs/>
      <w:color w:val="404040" w:themeColor="text1" w:themeTint="BF"/>
    </w:rPr>
  </w:style>
  <w:style w:type="paragraph" w:styleId="ListParagraph">
    <w:name w:val="List Paragraph"/>
    <w:basedOn w:val="Normal"/>
    <w:uiPriority w:val="34"/>
    <w:qFormat/>
    <w:rsid w:val="00007F21"/>
    <w:pPr>
      <w:ind w:left="720"/>
      <w:contextualSpacing/>
    </w:pPr>
  </w:style>
  <w:style w:type="character" w:styleId="IntenseEmphasis">
    <w:name w:val="Intense Emphasis"/>
    <w:basedOn w:val="DefaultParagraphFont"/>
    <w:uiPriority w:val="21"/>
    <w:qFormat/>
    <w:rsid w:val="00007F21"/>
    <w:rPr>
      <w:i/>
      <w:iCs/>
      <w:color w:val="0F4761" w:themeColor="accent1" w:themeShade="BF"/>
    </w:rPr>
  </w:style>
  <w:style w:type="paragraph" w:styleId="IntenseQuote">
    <w:name w:val="Intense Quote"/>
    <w:basedOn w:val="Normal"/>
    <w:next w:val="Normal"/>
    <w:link w:val="IntenseQuoteChar"/>
    <w:uiPriority w:val="30"/>
    <w:qFormat/>
    <w:rsid w:val="00007F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7F21"/>
    <w:rPr>
      <w:i/>
      <w:iCs/>
      <w:color w:val="0F4761" w:themeColor="accent1" w:themeShade="BF"/>
    </w:rPr>
  </w:style>
  <w:style w:type="character" w:styleId="IntenseReference">
    <w:name w:val="Intense Reference"/>
    <w:basedOn w:val="DefaultParagraphFont"/>
    <w:uiPriority w:val="32"/>
    <w:qFormat/>
    <w:rsid w:val="00007F21"/>
    <w:rPr>
      <w:b/>
      <w:bCs/>
      <w:smallCaps/>
      <w:color w:val="0F4761" w:themeColor="accent1" w:themeShade="BF"/>
      <w:spacing w:val="5"/>
    </w:rPr>
  </w:style>
  <w:style w:type="paragraph" w:styleId="Header">
    <w:name w:val="header"/>
    <w:basedOn w:val="Normal"/>
    <w:link w:val="HeaderChar"/>
    <w:uiPriority w:val="99"/>
    <w:unhideWhenUsed/>
    <w:rsid w:val="00007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F21"/>
  </w:style>
  <w:style w:type="paragraph" w:styleId="Footer">
    <w:name w:val="footer"/>
    <w:basedOn w:val="Normal"/>
    <w:link w:val="FooterChar"/>
    <w:uiPriority w:val="99"/>
    <w:unhideWhenUsed/>
    <w:rsid w:val="00007F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F21"/>
  </w:style>
  <w:style w:type="table" w:styleId="TableGrid">
    <w:name w:val="Table Grid"/>
    <w:basedOn w:val="TableNormal"/>
    <w:uiPriority w:val="39"/>
    <w:rsid w:val="00F52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B69DD"/>
    <w:rPr>
      <w:sz w:val="16"/>
      <w:szCs w:val="16"/>
    </w:rPr>
  </w:style>
  <w:style w:type="paragraph" w:styleId="CommentText">
    <w:name w:val="annotation text"/>
    <w:basedOn w:val="Normal"/>
    <w:link w:val="CommentTextChar"/>
    <w:uiPriority w:val="99"/>
    <w:unhideWhenUsed/>
    <w:rsid w:val="006B69DD"/>
    <w:pPr>
      <w:spacing w:line="240" w:lineRule="auto"/>
    </w:pPr>
    <w:rPr>
      <w:sz w:val="20"/>
      <w:szCs w:val="20"/>
    </w:rPr>
  </w:style>
  <w:style w:type="character" w:customStyle="1" w:styleId="CommentTextChar">
    <w:name w:val="Comment Text Char"/>
    <w:basedOn w:val="DefaultParagraphFont"/>
    <w:link w:val="CommentText"/>
    <w:uiPriority w:val="99"/>
    <w:rsid w:val="006B69DD"/>
    <w:rPr>
      <w:sz w:val="20"/>
      <w:szCs w:val="20"/>
    </w:rPr>
  </w:style>
  <w:style w:type="paragraph" w:styleId="CommentSubject">
    <w:name w:val="annotation subject"/>
    <w:basedOn w:val="CommentText"/>
    <w:next w:val="CommentText"/>
    <w:link w:val="CommentSubjectChar"/>
    <w:uiPriority w:val="99"/>
    <w:semiHidden/>
    <w:unhideWhenUsed/>
    <w:rsid w:val="006B69DD"/>
    <w:rPr>
      <w:b/>
      <w:bCs/>
    </w:rPr>
  </w:style>
  <w:style w:type="character" w:customStyle="1" w:styleId="CommentSubjectChar">
    <w:name w:val="Comment Subject Char"/>
    <w:basedOn w:val="CommentTextChar"/>
    <w:link w:val="CommentSubject"/>
    <w:uiPriority w:val="99"/>
    <w:semiHidden/>
    <w:rsid w:val="006B69DD"/>
    <w:rPr>
      <w:b/>
      <w:bCs/>
      <w:sz w:val="20"/>
      <w:szCs w:val="20"/>
    </w:rPr>
  </w:style>
  <w:style w:type="character" w:styleId="Hyperlink">
    <w:name w:val="Hyperlink"/>
    <w:basedOn w:val="DefaultParagraphFont"/>
    <w:uiPriority w:val="99"/>
    <w:unhideWhenUsed/>
    <w:rsid w:val="004E4610"/>
    <w:rPr>
      <w:color w:val="467886" w:themeColor="hyperlink"/>
      <w:u w:val="single"/>
    </w:rPr>
  </w:style>
  <w:style w:type="character" w:styleId="UnresolvedMention">
    <w:name w:val="Unresolved Mention"/>
    <w:basedOn w:val="DefaultParagraphFont"/>
    <w:uiPriority w:val="99"/>
    <w:semiHidden/>
    <w:unhideWhenUsed/>
    <w:rsid w:val="004E4610"/>
    <w:rPr>
      <w:color w:val="605E5C"/>
      <w:shd w:val="clear" w:color="auto" w:fill="E1DFDD"/>
    </w:rPr>
  </w:style>
  <w:style w:type="paragraph" w:styleId="Revision">
    <w:name w:val="Revision"/>
    <w:hidden/>
    <w:uiPriority w:val="99"/>
    <w:semiHidden/>
    <w:rsid w:val="00A903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27e4f3-af40-47e0-9b03-e8b5aaa91927">
      <Terms xmlns="http://schemas.microsoft.com/office/infopath/2007/PartnerControls"/>
    </lcf76f155ced4ddcb4097134ff3c332f>
    <TaxCatchAll xmlns="b2fd3b17-0de2-495f-9bed-374459600f1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D2BE53978D644E9DFB0CD6D41D72CA" ma:contentTypeVersion="15" ma:contentTypeDescription="Create a new document." ma:contentTypeScope="" ma:versionID="2f83bdaf16124f493520e0674525f22e">
  <xsd:schema xmlns:xsd="http://www.w3.org/2001/XMLSchema" xmlns:xs="http://www.w3.org/2001/XMLSchema" xmlns:p="http://schemas.microsoft.com/office/2006/metadata/properties" xmlns:ns2="cc27e4f3-af40-47e0-9b03-e8b5aaa91927" xmlns:ns3="b2fd3b17-0de2-495f-9bed-374459600f1a" targetNamespace="http://schemas.microsoft.com/office/2006/metadata/properties" ma:root="true" ma:fieldsID="797519a3477910cd93fd747e792a00e4" ns2:_="" ns3:_="">
    <xsd:import namespace="cc27e4f3-af40-47e0-9b03-e8b5aaa91927"/>
    <xsd:import namespace="b2fd3b17-0de2-495f-9bed-374459600f1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7e4f3-af40-47e0-9b03-e8b5aaa919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fd3b17-0de2-495f-9bed-374459600f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89f82e7-b18d-4b8c-8bb0-5b63d256ebb3}" ma:internalName="TaxCatchAll" ma:showField="CatchAllData" ma:web="b2fd3b17-0de2-495f-9bed-374459600f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0C4EB8-323A-4695-B49B-5A9F5177A666}">
  <ds:schemaRefs>
    <ds:schemaRef ds:uri="http://schemas.microsoft.com/office/2006/metadata/properties"/>
    <ds:schemaRef ds:uri="http://schemas.microsoft.com/office/infopath/2007/PartnerControls"/>
    <ds:schemaRef ds:uri="cc27e4f3-af40-47e0-9b03-e8b5aaa91927"/>
    <ds:schemaRef ds:uri="b2fd3b17-0de2-495f-9bed-374459600f1a"/>
  </ds:schemaRefs>
</ds:datastoreItem>
</file>

<file path=customXml/itemProps2.xml><?xml version="1.0" encoding="utf-8"?>
<ds:datastoreItem xmlns:ds="http://schemas.openxmlformats.org/officeDocument/2006/customXml" ds:itemID="{657CDC12-7CC0-4404-BC3C-DDEE0BC0AECE}">
  <ds:schemaRefs>
    <ds:schemaRef ds:uri="http://schemas.microsoft.com/sharepoint/v3/contenttype/forms"/>
  </ds:schemaRefs>
</ds:datastoreItem>
</file>

<file path=customXml/itemProps3.xml><?xml version="1.0" encoding="utf-8"?>
<ds:datastoreItem xmlns:ds="http://schemas.openxmlformats.org/officeDocument/2006/customXml" ds:itemID="{29CD7DDE-E692-4DF5-8F72-0992C59615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7e4f3-af40-47e0-9b03-e8b5aaa91927"/>
    <ds:schemaRef ds:uri="b2fd3b17-0de2-495f-9bed-374459600f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790</Words>
  <Characters>4509</Characters>
  <Application>Microsoft Office Word</Application>
  <DocSecurity>0</DocSecurity>
  <Lines>37</Lines>
  <Paragraphs>10</Paragraphs>
  <ScaleCrop>false</ScaleCrop>
  <Company>York University</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Tharani</dc:creator>
  <cp:keywords/>
  <dc:description/>
  <cp:lastModifiedBy>Helen Lee</cp:lastModifiedBy>
  <cp:revision>23</cp:revision>
  <dcterms:created xsi:type="dcterms:W3CDTF">2026-09-24T12:45:00Z</dcterms:created>
  <dcterms:modified xsi:type="dcterms:W3CDTF">2026-10-07T18:50:00Z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0x01010023D2BE53978D644E9DFB0CD6D41D72CA</vt:lpwstr>
  </property>
  <property fmtid="{D5CDD505-2E9C-101B-9397-08002B2CF9AE}" pid="3" name="MediaServiceImageTags">
    <vt:lpwstr/>
  </property>
</Properties>
</file>